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70FA492" w14:textId="77777777" w:rsidR="009653F2" w:rsidRDefault="009653F2">
      <w:pPr>
        <w:spacing w:line="360" w:lineRule="auto"/>
        <w:jc w:val="center"/>
        <w:rPr>
          <w:rFonts w:ascii="Arial" w:hAnsi="Arial" w:cs="Arial"/>
          <w:b/>
          <w:color w:val="000000"/>
          <w:sz w:val="44"/>
        </w:rPr>
      </w:pPr>
    </w:p>
    <w:p w14:paraId="7E2932DA" w14:textId="77777777" w:rsidR="009653F2" w:rsidRDefault="009653F2">
      <w:pPr>
        <w:spacing w:line="360" w:lineRule="auto"/>
        <w:jc w:val="center"/>
        <w:rPr>
          <w:rFonts w:ascii="Arial" w:hAnsi="Arial" w:cs="Arial"/>
          <w:b/>
          <w:color w:val="000000"/>
          <w:sz w:val="44"/>
        </w:rPr>
      </w:pPr>
    </w:p>
    <w:p w14:paraId="0D90CFC8" w14:textId="77777777" w:rsidR="009653F2" w:rsidRDefault="009653F2">
      <w:pPr>
        <w:spacing w:line="360" w:lineRule="auto"/>
        <w:jc w:val="center"/>
        <w:rPr>
          <w:rFonts w:ascii="Arial" w:hAnsi="Arial" w:cs="Arial"/>
          <w:b/>
          <w:color w:val="000000"/>
          <w:sz w:val="44"/>
        </w:rPr>
      </w:pPr>
    </w:p>
    <w:p w14:paraId="077FE56E" w14:textId="77777777" w:rsidR="009653F2" w:rsidRDefault="009653F2">
      <w:pPr>
        <w:spacing w:line="360" w:lineRule="auto"/>
        <w:jc w:val="center"/>
        <w:rPr>
          <w:rFonts w:ascii="Arial" w:hAnsi="Arial" w:cs="Arial"/>
          <w:b/>
          <w:color w:val="000000"/>
          <w:sz w:val="44"/>
        </w:rPr>
      </w:pPr>
      <w:r>
        <w:rPr>
          <w:rFonts w:ascii="Arial" w:hAnsi="Arial" w:cs="Arial" w:hint="eastAsia"/>
          <w:b/>
          <w:color w:val="000000"/>
          <w:sz w:val="44"/>
        </w:rPr>
        <w:t>中国实验动物学会</w:t>
      </w:r>
    </w:p>
    <w:p w14:paraId="50916229" w14:textId="77777777" w:rsidR="009653F2" w:rsidRDefault="009653F2">
      <w:pPr>
        <w:spacing w:line="360" w:lineRule="auto"/>
        <w:jc w:val="center"/>
        <w:rPr>
          <w:rFonts w:ascii="Arial" w:hAnsi="Arial" w:cs="Arial"/>
          <w:b/>
          <w:color w:val="000000"/>
          <w:sz w:val="44"/>
        </w:rPr>
      </w:pPr>
      <w:r>
        <w:rPr>
          <w:rFonts w:ascii="Arial" w:hAnsi="Arial" w:cs="Arial" w:hint="eastAsia"/>
          <w:b/>
          <w:color w:val="000000"/>
          <w:sz w:val="44"/>
        </w:rPr>
        <w:t>团体</w:t>
      </w:r>
      <w:r>
        <w:rPr>
          <w:rFonts w:ascii="Arial" w:hAnsi="Arial" w:cs="Arial"/>
          <w:b/>
          <w:color w:val="000000"/>
          <w:sz w:val="44"/>
        </w:rPr>
        <w:t>标准</w:t>
      </w:r>
    </w:p>
    <w:p w14:paraId="746F9762" w14:textId="77777777" w:rsidR="009653F2" w:rsidRDefault="009653F2">
      <w:pPr>
        <w:pStyle w:val="a3"/>
        <w:spacing w:line="360" w:lineRule="auto"/>
        <w:rPr>
          <w:rFonts w:ascii="Arial" w:hAnsi="Arial" w:cs="Arial"/>
          <w:b/>
          <w:color w:val="000000"/>
          <w:sz w:val="48"/>
          <w:szCs w:val="48"/>
        </w:rPr>
      </w:pPr>
    </w:p>
    <w:p w14:paraId="30B78EBC" w14:textId="77777777" w:rsidR="001E35BB" w:rsidRDefault="009653F2">
      <w:pPr>
        <w:pStyle w:val="a3"/>
        <w:spacing w:line="360" w:lineRule="auto"/>
        <w:rPr>
          <w:rFonts w:ascii="Arial" w:hAnsi="Arial" w:cs="Arial"/>
          <w:b/>
          <w:color w:val="000000"/>
          <w:sz w:val="48"/>
          <w:szCs w:val="48"/>
        </w:rPr>
      </w:pPr>
      <w:r>
        <w:rPr>
          <w:rFonts w:ascii="Arial" w:hAnsi="Arial" w:cs="Arial"/>
          <w:b/>
          <w:color w:val="000000"/>
          <w:sz w:val="48"/>
          <w:szCs w:val="48"/>
        </w:rPr>
        <w:t>《实验动物</w:t>
      </w:r>
      <w:r>
        <w:rPr>
          <w:rFonts w:ascii="Arial" w:hAnsi="Arial" w:cs="Arial"/>
          <w:b/>
          <w:color w:val="000000"/>
          <w:sz w:val="48"/>
          <w:szCs w:val="48"/>
        </w:rPr>
        <w:t xml:space="preserve">  </w:t>
      </w:r>
      <w:r w:rsidR="00671340">
        <w:rPr>
          <w:rFonts w:ascii="Arial" w:hAnsi="Arial" w:cs="Arial" w:hint="eastAsia"/>
          <w:b/>
          <w:color w:val="000000"/>
          <w:sz w:val="48"/>
          <w:szCs w:val="48"/>
        </w:rPr>
        <w:t>睡眠嗜组织菌实时</w:t>
      </w:r>
      <w:r w:rsidR="001E35BB">
        <w:rPr>
          <w:rFonts w:ascii="Arial" w:hAnsi="Arial" w:cs="Arial" w:hint="eastAsia"/>
          <w:b/>
          <w:color w:val="000000"/>
          <w:sz w:val="48"/>
          <w:szCs w:val="48"/>
        </w:rPr>
        <w:t>荧光</w:t>
      </w:r>
    </w:p>
    <w:p w14:paraId="780F784B" w14:textId="052D2A2C" w:rsidR="009653F2" w:rsidRDefault="001E35BB">
      <w:pPr>
        <w:pStyle w:val="a3"/>
        <w:spacing w:line="360" w:lineRule="auto"/>
        <w:rPr>
          <w:rFonts w:ascii="Arial" w:hAnsi="Arial" w:cs="Arial"/>
          <w:b/>
          <w:color w:val="000000"/>
          <w:sz w:val="48"/>
          <w:szCs w:val="48"/>
        </w:rPr>
      </w:pPr>
      <w:r>
        <w:rPr>
          <w:rFonts w:ascii="Arial" w:hAnsi="Arial" w:cs="Arial" w:hint="eastAsia"/>
          <w:b/>
          <w:color w:val="000000"/>
          <w:sz w:val="48"/>
          <w:szCs w:val="48"/>
        </w:rPr>
        <w:t>定量</w:t>
      </w:r>
      <w:r w:rsidR="00CD1CE5" w:rsidRPr="00CD1CE5">
        <w:rPr>
          <w:rFonts w:ascii="Arial" w:hAnsi="Arial" w:cs="Arial" w:hint="eastAsia"/>
          <w:b/>
          <w:color w:val="000000"/>
          <w:sz w:val="48"/>
          <w:szCs w:val="48"/>
        </w:rPr>
        <w:t>PC</w:t>
      </w:r>
      <w:r w:rsidR="00671340">
        <w:rPr>
          <w:rFonts w:ascii="Arial" w:hAnsi="Arial" w:cs="Arial" w:hint="eastAsia"/>
          <w:b/>
          <w:color w:val="000000"/>
          <w:sz w:val="48"/>
          <w:szCs w:val="48"/>
        </w:rPr>
        <w:t>R</w:t>
      </w:r>
      <w:r w:rsidR="00CD1CE5" w:rsidRPr="00CD1CE5">
        <w:rPr>
          <w:rFonts w:ascii="Arial" w:hAnsi="Arial" w:cs="Arial" w:hint="eastAsia"/>
          <w:b/>
          <w:color w:val="000000"/>
          <w:sz w:val="48"/>
          <w:szCs w:val="48"/>
        </w:rPr>
        <w:t>检测方法</w:t>
      </w:r>
      <w:r w:rsidR="009653F2">
        <w:rPr>
          <w:rFonts w:ascii="Arial" w:hAnsi="Arial" w:cs="Arial"/>
          <w:b/>
          <w:color w:val="000000"/>
          <w:sz w:val="48"/>
          <w:szCs w:val="48"/>
        </w:rPr>
        <w:t>》</w:t>
      </w:r>
    </w:p>
    <w:p w14:paraId="0486D275" w14:textId="77777777" w:rsidR="009653F2" w:rsidRDefault="009653F2">
      <w:pPr>
        <w:spacing w:line="360" w:lineRule="auto"/>
        <w:jc w:val="center"/>
        <w:rPr>
          <w:rFonts w:ascii="Arial" w:hAnsi="Arial" w:cs="Arial"/>
          <w:b/>
          <w:color w:val="000000"/>
          <w:sz w:val="48"/>
          <w:szCs w:val="48"/>
        </w:rPr>
      </w:pPr>
    </w:p>
    <w:p w14:paraId="434473B3" w14:textId="77777777" w:rsidR="009653F2" w:rsidRDefault="009653F2">
      <w:pPr>
        <w:spacing w:line="360" w:lineRule="auto"/>
        <w:jc w:val="center"/>
        <w:rPr>
          <w:rFonts w:ascii="Arial" w:hAnsi="Arial" w:cs="Arial"/>
          <w:b/>
          <w:color w:val="000000"/>
          <w:sz w:val="48"/>
          <w:szCs w:val="48"/>
        </w:rPr>
      </w:pPr>
      <w:r>
        <w:rPr>
          <w:rFonts w:ascii="Arial" w:hAnsi="Arial" w:cs="Arial"/>
          <w:b/>
          <w:color w:val="000000"/>
          <w:sz w:val="48"/>
          <w:szCs w:val="48"/>
        </w:rPr>
        <w:t>编制说明</w:t>
      </w:r>
    </w:p>
    <w:p w14:paraId="34175F69" w14:textId="77777777" w:rsidR="009653F2" w:rsidRDefault="009653F2">
      <w:pPr>
        <w:spacing w:line="360" w:lineRule="auto"/>
        <w:jc w:val="center"/>
        <w:rPr>
          <w:rFonts w:ascii="Arial" w:hAnsi="Arial" w:cs="Arial"/>
          <w:b/>
          <w:color w:val="000000"/>
          <w:sz w:val="44"/>
        </w:rPr>
      </w:pPr>
    </w:p>
    <w:p w14:paraId="7FB4209F" w14:textId="77777777" w:rsidR="009653F2" w:rsidRDefault="009653F2">
      <w:pPr>
        <w:spacing w:line="360" w:lineRule="auto"/>
        <w:jc w:val="center"/>
        <w:rPr>
          <w:rFonts w:ascii="Arial" w:hAnsi="Arial" w:cs="Arial"/>
          <w:b/>
          <w:color w:val="000000"/>
          <w:sz w:val="44"/>
        </w:rPr>
      </w:pPr>
    </w:p>
    <w:p w14:paraId="3C548007" w14:textId="77777777" w:rsidR="009653F2" w:rsidRDefault="009653F2">
      <w:pPr>
        <w:spacing w:line="360" w:lineRule="auto"/>
        <w:jc w:val="center"/>
        <w:rPr>
          <w:rFonts w:ascii="Arial" w:hAnsi="Arial" w:cs="Arial"/>
          <w:b/>
          <w:color w:val="000000"/>
          <w:sz w:val="44"/>
        </w:rPr>
      </w:pPr>
    </w:p>
    <w:p w14:paraId="10C06796" w14:textId="77777777" w:rsidR="009653F2" w:rsidRDefault="009653F2">
      <w:pPr>
        <w:spacing w:line="360" w:lineRule="auto"/>
        <w:jc w:val="center"/>
        <w:rPr>
          <w:rFonts w:ascii="Arial" w:hAnsi="Arial" w:cs="Arial"/>
          <w:b/>
          <w:color w:val="000000"/>
          <w:sz w:val="44"/>
        </w:rPr>
      </w:pPr>
    </w:p>
    <w:p w14:paraId="40528D34" w14:textId="386E555B" w:rsidR="009653F2" w:rsidRDefault="009653F2">
      <w:pPr>
        <w:ind w:firstLineChars="550" w:firstLine="1546"/>
        <w:jc w:val="left"/>
        <w:rPr>
          <w:rFonts w:ascii="宋体" w:hAnsi="宋体" w:hint="eastAsia"/>
          <w:b/>
          <w:sz w:val="28"/>
          <w:szCs w:val="28"/>
        </w:rPr>
      </w:pPr>
      <w:r>
        <w:rPr>
          <w:rFonts w:ascii="宋体" w:hAnsi="宋体" w:hint="eastAsia"/>
          <w:b/>
          <w:sz w:val="28"/>
          <w:szCs w:val="28"/>
        </w:rPr>
        <w:t>联 系 人：</w:t>
      </w:r>
      <w:r w:rsidR="00671340">
        <w:rPr>
          <w:rFonts w:ascii="宋体" w:hAnsi="宋体" w:hint="eastAsia"/>
          <w:b/>
          <w:sz w:val="28"/>
          <w:szCs w:val="28"/>
        </w:rPr>
        <w:t xml:space="preserve">高 强 </w:t>
      </w:r>
    </w:p>
    <w:p w14:paraId="39FFE812" w14:textId="1EC50F38" w:rsidR="009653F2" w:rsidRDefault="009653F2">
      <w:pPr>
        <w:ind w:firstLineChars="550" w:firstLine="1546"/>
        <w:jc w:val="left"/>
        <w:rPr>
          <w:rFonts w:ascii="宋体" w:hAnsi="宋体" w:hint="eastAsia"/>
          <w:b/>
          <w:sz w:val="28"/>
          <w:szCs w:val="28"/>
        </w:rPr>
      </w:pPr>
      <w:r>
        <w:rPr>
          <w:rFonts w:ascii="宋体" w:hAnsi="宋体" w:hint="eastAsia"/>
          <w:b/>
          <w:sz w:val="28"/>
          <w:szCs w:val="28"/>
        </w:rPr>
        <w:t>联系电话：</w:t>
      </w:r>
      <w:r w:rsidR="00CD1CE5">
        <w:rPr>
          <w:rFonts w:ascii="宋体" w:hAnsi="宋体" w:hint="eastAsia"/>
          <w:b/>
          <w:sz w:val="28"/>
          <w:szCs w:val="28"/>
        </w:rPr>
        <w:t>0</w:t>
      </w:r>
      <w:r w:rsidR="00CD1CE5">
        <w:rPr>
          <w:rFonts w:ascii="宋体" w:hAnsi="宋体"/>
          <w:b/>
          <w:sz w:val="28"/>
          <w:szCs w:val="28"/>
        </w:rPr>
        <w:t>10-5385</w:t>
      </w:r>
      <w:r w:rsidR="00671340">
        <w:rPr>
          <w:rFonts w:ascii="宋体" w:hAnsi="宋体" w:hint="eastAsia"/>
          <w:b/>
          <w:sz w:val="28"/>
          <w:szCs w:val="28"/>
        </w:rPr>
        <w:t>2664</w:t>
      </w:r>
    </w:p>
    <w:p w14:paraId="2976CEC3" w14:textId="77777777" w:rsidR="009653F2" w:rsidRDefault="009653F2">
      <w:pPr>
        <w:ind w:firstLineChars="550" w:firstLine="1546"/>
        <w:jc w:val="left"/>
        <w:rPr>
          <w:rFonts w:ascii="宋体" w:hAnsi="宋体" w:hint="eastAsia"/>
          <w:b/>
          <w:sz w:val="28"/>
          <w:szCs w:val="28"/>
        </w:rPr>
      </w:pPr>
      <w:r>
        <w:rPr>
          <w:rFonts w:ascii="宋体" w:hAnsi="宋体" w:hint="eastAsia"/>
          <w:b/>
          <w:sz w:val="28"/>
          <w:szCs w:val="28"/>
        </w:rPr>
        <w:t>编制单位：</w:t>
      </w:r>
      <w:r w:rsidR="00CD1CE5">
        <w:rPr>
          <w:rFonts w:ascii="宋体" w:hAnsi="宋体" w:hint="eastAsia"/>
          <w:b/>
          <w:sz w:val="28"/>
          <w:szCs w:val="28"/>
        </w:rPr>
        <w:t>中国食品药品检定研究院</w:t>
      </w:r>
    </w:p>
    <w:p w14:paraId="4DE6C89C" w14:textId="752DB408" w:rsidR="009653F2" w:rsidRPr="006966AD" w:rsidRDefault="009653F2">
      <w:pPr>
        <w:ind w:firstLineChars="550" w:firstLine="1546"/>
        <w:jc w:val="left"/>
        <w:rPr>
          <w:rFonts w:ascii="宋体" w:hAnsi="宋体" w:hint="eastAsia"/>
          <w:b/>
          <w:color w:val="EE0000"/>
          <w:sz w:val="28"/>
          <w:szCs w:val="28"/>
        </w:rPr>
      </w:pPr>
      <w:r>
        <w:rPr>
          <w:rFonts w:ascii="宋体" w:hAnsi="宋体" w:hint="eastAsia"/>
          <w:b/>
          <w:sz w:val="28"/>
          <w:szCs w:val="28"/>
        </w:rPr>
        <w:t>时    间：</w:t>
      </w:r>
      <w:r w:rsidR="00CD1CE5" w:rsidRPr="00646AFB">
        <w:rPr>
          <w:rFonts w:ascii="宋体" w:hAnsi="宋体"/>
          <w:b/>
          <w:sz w:val="28"/>
          <w:szCs w:val="28"/>
        </w:rPr>
        <w:t>20</w:t>
      </w:r>
      <w:r w:rsidR="00646AFB" w:rsidRPr="00646AFB">
        <w:rPr>
          <w:rFonts w:ascii="宋体" w:hAnsi="宋体" w:hint="eastAsia"/>
          <w:b/>
          <w:sz w:val="28"/>
          <w:szCs w:val="28"/>
        </w:rPr>
        <w:t>25</w:t>
      </w:r>
      <w:r w:rsidR="00CD1CE5" w:rsidRPr="00646AFB">
        <w:rPr>
          <w:rFonts w:ascii="宋体" w:hAnsi="宋体"/>
          <w:b/>
          <w:sz w:val="28"/>
          <w:szCs w:val="28"/>
        </w:rPr>
        <w:t xml:space="preserve"> </w:t>
      </w:r>
      <w:r w:rsidRPr="00646AFB">
        <w:rPr>
          <w:rFonts w:ascii="宋体" w:hAnsi="宋体" w:hint="eastAsia"/>
          <w:b/>
          <w:sz w:val="28"/>
          <w:szCs w:val="28"/>
        </w:rPr>
        <w:t xml:space="preserve">年 </w:t>
      </w:r>
      <w:r w:rsidR="00646AFB" w:rsidRPr="00646AFB">
        <w:rPr>
          <w:rFonts w:ascii="宋体" w:hAnsi="宋体" w:hint="eastAsia"/>
          <w:b/>
          <w:sz w:val="28"/>
          <w:szCs w:val="28"/>
        </w:rPr>
        <w:t xml:space="preserve">10 </w:t>
      </w:r>
      <w:r w:rsidRPr="00646AFB">
        <w:rPr>
          <w:rFonts w:ascii="宋体" w:hAnsi="宋体" w:hint="eastAsia"/>
          <w:b/>
          <w:sz w:val="28"/>
          <w:szCs w:val="28"/>
        </w:rPr>
        <w:t xml:space="preserve">月 </w:t>
      </w:r>
      <w:r w:rsidR="00CD1CE5" w:rsidRPr="00646AFB">
        <w:rPr>
          <w:rFonts w:ascii="宋体" w:hAnsi="宋体"/>
          <w:b/>
          <w:sz w:val="28"/>
          <w:szCs w:val="28"/>
        </w:rPr>
        <w:t>10</w:t>
      </w:r>
      <w:r w:rsidRPr="00646AFB">
        <w:rPr>
          <w:rFonts w:ascii="宋体" w:hAnsi="宋体" w:hint="eastAsia"/>
          <w:b/>
          <w:sz w:val="28"/>
          <w:szCs w:val="28"/>
        </w:rPr>
        <w:t xml:space="preserve"> 日</w:t>
      </w:r>
    </w:p>
    <w:p w14:paraId="29AAE43C" w14:textId="77777777" w:rsidR="009653F2" w:rsidRDefault="009653F2">
      <w:pPr>
        <w:pStyle w:val="3"/>
      </w:pPr>
    </w:p>
    <w:p w14:paraId="1C02AA4A" w14:textId="77777777" w:rsidR="009653F2" w:rsidRDefault="009653F2">
      <w:pPr>
        <w:pStyle w:val="a3"/>
        <w:spacing w:line="360" w:lineRule="auto"/>
        <w:rPr>
          <w:rFonts w:ascii="Times New Roman" w:eastAsia="宋体"/>
          <w:b/>
          <w:bCs/>
          <w:kern w:val="2"/>
          <w:sz w:val="32"/>
          <w:szCs w:val="32"/>
        </w:rPr>
      </w:pPr>
      <w:r>
        <w:br w:type="page"/>
      </w:r>
      <w:r>
        <w:rPr>
          <w:rFonts w:ascii="Times New Roman" w:eastAsia="宋体" w:hint="eastAsia"/>
          <w:b/>
          <w:bCs/>
          <w:kern w:val="2"/>
          <w:sz w:val="32"/>
          <w:szCs w:val="32"/>
        </w:rPr>
        <w:lastRenderedPageBreak/>
        <w:t>中国实验动物学会团体</w:t>
      </w:r>
      <w:r>
        <w:rPr>
          <w:rFonts w:ascii="Times New Roman" w:eastAsia="宋体"/>
          <w:b/>
          <w:bCs/>
          <w:kern w:val="2"/>
          <w:sz w:val="32"/>
          <w:szCs w:val="32"/>
        </w:rPr>
        <w:t>标准</w:t>
      </w:r>
    </w:p>
    <w:p w14:paraId="6B153C44" w14:textId="0CEB9758" w:rsidR="00671340" w:rsidRDefault="009653F2">
      <w:pPr>
        <w:pStyle w:val="a3"/>
        <w:spacing w:line="360" w:lineRule="auto"/>
        <w:rPr>
          <w:rFonts w:ascii="Times New Roman" w:eastAsia="宋体"/>
          <w:b/>
          <w:bCs/>
          <w:kern w:val="2"/>
          <w:sz w:val="32"/>
          <w:szCs w:val="32"/>
        </w:rPr>
      </w:pPr>
      <w:commentRangeStart w:id="0"/>
      <w:r>
        <w:rPr>
          <w:rFonts w:ascii="Times New Roman" w:eastAsia="宋体"/>
          <w:b/>
          <w:bCs/>
          <w:kern w:val="2"/>
          <w:sz w:val="32"/>
          <w:szCs w:val="32"/>
        </w:rPr>
        <w:t>《实验动物</w:t>
      </w:r>
      <w:r>
        <w:rPr>
          <w:rFonts w:ascii="Times New Roman" w:eastAsia="宋体"/>
          <w:b/>
          <w:bCs/>
          <w:kern w:val="2"/>
          <w:sz w:val="32"/>
          <w:szCs w:val="32"/>
        </w:rPr>
        <w:t xml:space="preserve">  </w:t>
      </w:r>
      <w:r w:rsidR="00671340">
        <w:rPr>
          <w:rFonts w:ascii="Times New Roman" w:eastAsia="宋体" w:hint="eastAsia"/>
          <w:b/>
          <w:bCs/>
          <w:kern w:val="2"/>
          <w:sz w:val="32"/>
          <w:szCs w:val="32"/>
        </w:rPr>
        <w:t>睡眠嗜组织菌实时荧光</w:t>
      </w:r>
      <w:r w:rsidR="001E35BB">
        <w:rPr>
          <w:rFonts w:ascii="Times New Roman" w:eastAsia="宋体" w:hint="eastAsia"/>
          <w:b/>
          <w:bCs/>
          <w:kern w:val="2"/>
          <w:sz w:val="32"/>
          <w:szCs w:val="32"/>
        </w:rPr>
        <w:t>定量</w:t>
      </w:r>
      <w:r w:rsidR="00CD1CE5" w:rsidRPr="00CD1CE5">
        <w:rPr>
          <w:rFonts w:ascii="Times New Roman" w:eastAsia="宋体" w:hint="eastAsia"/>
          <w:b/>
          <w:bCs/>
          <w:kern w:val="2"/>
          <w:sz w:val="32"/>
          <w:szCs w:val="32"/>
        </w:rPr>
        <w:t>PCR</w:t>
      </w:r>
      <w:r w:rsidR="00CD1CE5" w:rsidRPr="00CD1CE5">
        <w:rPr>
          <w:rFonts w:ascii="Times New Roman" w:eastAsia="宋体" w:hint="eastAsia"/>
          <w:b/>
          <w:bCs/>
          <w:kern w:val="2"/>
          <w:sz w:val="32"/>
          <w:szCs w:val="32"/>
        </w:rPr>
        <w:t>检测方法</w:t>
      </w:r>
      <w:r>
        <w:rPr>
          <w:rFonts w:ascii="Times New Roman" w:eastAsia="宋体"/>
          <w:b/>
          <w:bCs/>
          <w:kern w:val="2"/>
          <w:sz w:val="32"/>
          <w:szCs w:val="32"/>
        </w:rPr>
        <w:t>》</w:t>
      </w:r>
    </w:p>
    <w:p w14:paraId="2D4BA037" w14:textId="3E5557C7" w:rsidR="009653F2" w:rsidRDefault="009653F2">
      <w:pPr>
        <w:pStyle w:val="a3"/>
        <w:spacing w:line="360" w:lineRule="auto"/>
        <w:rPr>
          <w:rFonts w:ascii="Times New Roman" w:eastAsia="宋体"/>
          <w:b/>
          <w:bCs/>
          <w:kern w:val="2"/>
          <w:sz w:val="32"/>
          <w:szCs w:val="32"/>
        </w:rPr>
      </w:pPr>
      <w:r>
        <w:rPr>
          <w:rFonts w:ascii="Times New Roman" w:eastAsia="宋体"/>
          <w:b/>
          <w:bCs/>
          <w:kern w:val="2"/>
          <w:sz w:val="32"/>
          <w:szCs w:val="32"/>
        </w:rPr>
        <w:t>编制说明</w:t>
      </w:r>
      <w:commentRangeEnd w:id="0"/>
      <w:r>
        <w:commentReference w:id="0"/>
      </w:r>
    </w:p>
    <w:p w14:paraId="494E34D2" w14:textId="77777777" w:rsidR="009653F2" w:rsidRDefault="009653F2">
      <w:pPr>
        <w:pStyle w:val="a3"/>
        <w:spacing w:line="360" w:lineRule="auto"/>
        <w:rPr>
          <w:rFonts w:ascii="Times New Roman" w:eastAsia="宋体"/>
          <w:b/>
          <w:bCs/>
          <w:kern w:val="2"/>
          <w:sz w:val="32"/>
          <w:szCs w:val="32"/>
        </w:rPr>
      </w:pPr>
    </w:p>
    <w:p w14:paraId="584D4A22" w14:textId="77777777" w:rsidR="009653F2" w:rsidRDefault="009653F2">
      <w:pPr>
        <w:numPr>
          <w:ilvl w:val="0"/>
          <w:numId w:val="1"/>
        </w:numPr>
        <w:spacing w:beforeLines="50" w:before="156" w:line="360" w:lineRule="auto"/>
        <w:ind w:firstLineChars="200" w:firstLine="480"/>
        <w:rPr>
          <w:rFonts w:ascii="Arial" w:eastAsia="仿宋_GB2312" w:hAnsi="Arial" w:cs="Arial"/>
          <w:sz w:val="24"/>
        </w:rPr>
      </w:pPr>
      <w:r>
        <w:rPr>
          <w:rFonts w:ascii="Arial" w:eastAsia="仿宋_GB2312" w:hAnsi="Arial" w:cs="Arial"/>
          <w:sz w:val="24"/>
        </w:rPr>
        <w:t>工作简况，包括任务来源、协作单位</w:t>
      </w:r>
    </w:p>
    <w:p w14:paraId="2821DF22" w14:textId="59769D65" w:rsidR="00CD1CE5" w:rsidRPr="00646AFB" w:rsidRDefault="00646AFB" w:rsidP="00646AFB">
      <w:pPr>
        <w:spacing w:beforeLines="50" w:before="156" w:line="360" w:lineRule="auto"/>
        <w:ind w:left="480" w:firstLine="360"/>
        <w:rPr>
          <w:rFonts w:eastAsia="仿宋"/>
          <w:sz w:val="24"/>
        </w:rPr>
      </w:pPr>
      <w:r w:rsidRPr="00E54586">
        <w:rPr>
          <w:rFonts w:eastAsia="仿宋"/>
          <w:sz w:val="24"/>
        </w:rPr>
        <w:t>本文件是国家重点研发计划</w:t>
      </w:r>
      <w:r w:rsidRPr="00E54586">
        <w:rPr>
          <w:rFonts w:eastAsia="仿宋"/>
          <w:sz w:val="24"/>
        </w:rPr>
        <w:t>——</w:t>
      </w:r>
      <w:r w:rsidRPr="00E54586">
        <w:rPr>
          <w:rFonts w:eastAsia="仿宋"/>
          <w:sz w:val="24"/>
        </w:rPr>
        <w:t>《实验动物新品种、新品系开发与评价（</w:t>
      </w:r>
      <w:r w:rsidRPr="00E54586">
        <w:rPr>
          <w:rFonts w:eastAsia="仿宋"/>
          <w:sz w:val="24"/>
        </w:rPr>
        <w:t>2022YFF0710500</w:t>
      </w:r>
      <w:r w:rsidRPr="00E54586">
        <w:rPr>
          <w:rFonts w:eastAsia="仿宋"/>
          <w:sz w:val="24"/>
        </w:rPr>
        <w:t>）》下设课题《实验羊的开发、评价与应用（</w:t>
      </w:r>
      <w:r w:rsidRPr="00E54586">
        <w:rPr>
          <w:rFonts w:eastAsia="仿宋"/>
          <w:sz w:val="24"/>
        </w:rPr>
        <w:t>2022YFF0710504</w:t>
      </w:r>
      <w:r w:rsidRPr="00E54586">
        <w:rPr>
          <w:rFonts w:eastAsia="仿宋"/>
          <w:sz w:val="24"/>
        </w:rPr>
        <w:t>）》的研究计划。起草单位是中国食品药品检定研究院</w:t>
      </w:r>
      <w:r>
        <w:rPr>
          <w:rFonts w:eastAsia="仿宋" w:hint="eastAsia"/>
          <w:sz w:val="24"/>
        </w:rPr>
        <w:t>、</w:t>
      </w:r>
      <w:r w:rsidRPr="00646AFB">
        <w:rPr>
          <w:rFonts w:eastAsia="仿宋" w:hint="eastAsia"/>
          <w:sz w:val="24"/>
        </w:rPr>
        <w:t>吉林大学、中国农业科学院哈尔滨兽医研究所</w:t>
      </w:r>
      <w:r w:rsidRPr="00E54586">
        <w:rPr>
          <w:rFonts w:eastAsia="仿宋"/>
          <w:sz w:val="24"/>
        </w:rPr>
        <w:t>。</w:t>
      </w:r>
    </w:p>
    <w:p w14:paraId="3679DA98" w14:textId="77777777" w:rsidR="009653F2" w:rsidRDefault="009653F2">
      <w:pPr>
        <w:numPr>
          <w:ilvl w:val="0"/>
          <w:numId w:val="1"/>
        </w:numPr>
        <w:spacing w:beforeLines="50" w:before="156" w:line="360" w:lineRule="auto"/>
        <w:ind w:firstLineChars="200" w:firstLine="480"/>
        <w:rPr>
          <w:rFonts w:ascii="Arial" w:eastAsia="仿宋_GB2312" w:hAnsi="Arial" w:cs="Arial"/>
          <w:sz w:val="24"/>
        </w:rPr>
      </w:pPr>
      <w:r>
        <w:rPr>
          <w:rFonts w:ascii="Arial" w:eastAsia="仿宋_GB2312" w:hAnsi="Arial" w:cs="Arial"/>
          <w:sz w:val="24"/>
        </w:rPr>
        <w:t>主要工作过程、标准主要起草人及其所做的工作等；</w:t>
      </w:r>
    </w:p>
    <w:p w14:paraId="7BC3B861" w14:textId="77777777" w:rsidR="004F602B" w:rsidRDefault="004F602B" w:rsidP="00E409B2">
      <w:pPr>
        <w:spacing w:beforeLines="50" w:before="156" w:line="360" w:lineRule="auto"/>
        <w:ind w:firstLine="420"/>
        <w:rPr>
          <w:rFonts w:eastAsia="仿宋"/>
          <w:sz w:val="24"/>
        </w:rPr>
      </w:pPr>
      <w:r>
        <w:rPr>
          <w:rFonts w:eastAsia="仿宋" w:hint="eastAsia"/>
          <w:sz w:val="24"/>
        </w:rPr>
        <w:t>1</w:t>
      </w:r>
      <w:r>
        <w:rPr>
          <w:rFonts w:eastAsia="仿宋" w:hint="eastAsia"/>
          <w:sz w:val="24"/>
        </w:rPr>
        <w:t>、主要工作过程</w:t>
      </w:r>
    </w:p>
    <w:p w14:paraId="1E85662A" w14:textId="6589867F" w:rsidR="004F602B" w:rsidRDefault="004F602B" w:rsidP="004F351A">
      <w:pPr>
        <w:spacing w:beforeLines="50" w:before="156" w:line="360" w:lineRule="auto"/>
        <w:ind w:left="420" w:firstLine="420"/>
        <w:rPr>
          <w:rFonts w:eastAsia="仿宋"/>
          <w:sz w:val="24"/>
        </w:rPr>
      </w:pPr>
      <w:r>
        <w:rPr>
          <w:rFonts w:eastAsia="仿宋" w:hint="eastAsia"/>
          <w:sz w:val="24"/>
        </w:rPr>
        <w:t>（</w:t>
      </w:r>
      <w:r>
        <w:rPr>
          <w:rFonts w:eastAsia="仿宋" w:hint="eastAsia"/>
          <w:sz w:val="24"/>
        </w:rPr>
        <w:t>1</w:t>
      </w:r>
      <w:r>
        <w:rPr>
          <w:rFonts w:eastAsia="仿宋" w:hint="eastAsia"/>
          <w:sz w:val="24"/>
        </w:rPr>
        <w:t>）</w:t>
      </w:r>
      <w:r w:rsidR="004F351A" w:rsidRPr="004F351A">
        <w:rPr>
          <w:rFonts w:eastAsia="仿宋"/>
          <w:sz w:val="24"/>
        </w:rPr>
        <w:t>202</w:t>
      </w:r>
      <w:r w:rsidR="001C7257">
        <w:rPr>
          <w:rFonts w:eastAsia="仿宋"/>
          <w:sz w:val="24"/>
        </w:rPr>
        <w:t>4</w:t>
      </w:r>
      <w:r w:rsidR="004F351A" w:rsidRPr="004F351A">
        <w:rPr>
          <w:rFonts w:eastAsia="仿宋"/>
          <w:sz w:val="24"/>
        </w:rPr>
        <w:t>年</w:t>
      </w:r>
      <w:r w:rsidR="00A95CB5">
        <w:rPr>
          <w:rFonts w:eastAsia="仿宋" w:hint="eastAsia"/>
          <w:sz w:val="24"/>
        </w:rPr>
        <w:t>2</w:t>
      </w:r>
      <w:r w:rsidR="004F351A" w:rsidRPr="004F351A">
        <w:rPr>
          <w:rFonts w:eastAsia="仿宋"/>
          <w:sz w:val="24"/>
        </w:rPr>
        <w:t>月</w:t>
      </w:r>
      <w:r w:rsidR="00E409B2">
        <w:rPr>
          <w:rFonts w:eastAsia="仿宋" w:hint="eastAsia"/>
          <w:sz w:val="24"/>
        </w:rPr>
        <w:t>，文献查询，序列比对，确定采用</w:t>
      </w:r>
      <w:r w:rsidR="00671340">
        <w:rPr>
          <w:rFonts w:eastAsia="仿宋" w:hint="eastAsia"/>
          <w:sz w:val="24"/>
        </w:rPr>
        <w:t>保守</w:t>
      </w:r>
      <w:r w:rsidR="00E409B2">
        <w:rPr>
          <w:rFonts w:eastAsia="仿宋" w:hint="eastAsia"/>
          <w:sz w:val="24"/>
        </w:rPr>
        <w:t>基因序列为目标序列设计，根据保守区设计特异性引物和探针。</w:t>
      </w:r>
    </w:p>
    <w:p w14:paraId="7EAD15B9" w14:textId="668141AA" w:rsidR="00E409B2" w:rsidRDefault="00E409B2" w:rsidP="004F351A">
      <w:pPr>
        <w:spacing w:beforeLines="50" w:before="156" w:line="360" w:lineRule="auto"/>
        <w:ind w:left="420" w:firstLine="420"/>
        <w:rPr>
          <w:rFonts w:eastAsia="仿宋"/>
          <w:sz w:val="24"/>
        </w:rPr>
      </w:pPr>
      <w:r>
        <w:rPr>
          <w:rFonts w:eastAsia="仿宋" w:hint="eastAsia"/>
          <w:sz w:val="24"/>
        </w:rPr>
        <w:t>（</w:t>
      </w:r>
      <w:r>
        <w:rPr>
          <w:rFonts w:eastAsia="仿宋" w:hint="eastAsia"/>
          <w:sz w:val="24"/>
        </w:rPr>
        <w:t>2</w:t>
      </w:r>
      <w:r>
        <w:rPr>
          <w:rFonts w:eastAsia="仿宋" w:hint="eastAsia"/>
          <w:sz w:val="24"/>
        </w:rPr>
        <w:t>）</w:t>
      </w:r>
      <w:r>
        <w:rPr>
          <w:rFonts w:eastAsia="仿宋" w:hint="eastAsia"/>
          <w:sz w:val="24"/>
        </w:rPr>
        <w:t>2</w:t>
      </w:r>
      <w:r>
        <w:rPr>
          <w:rFonts w:eastAsia="仿宋"/>
          <w:sz w:val="24"/>
        </w:rPr>
        <w:t>024</w:t>
      </w:r>
      <w:r>
        <w:rPr>
          <w:rFonts w:eastAsia="仿宋" w:hint="eastAsia"/>
          <w:sz w:val="24"/>
        </w:rPr>
        <w:t>年</w:t>
      </w:r>
      <w:r w:rsidR="00A95CB5">
        <w:rPr>
          <w:rFonts w:eastAsia="仿宋" w:hint="eastAsia"/>
          <w:sz w:val="24"/>
        </w:rPr>
        <w:t>3</w:t>
      </w:r>
      <w:r>
        <w:rPr>
          <w:rFonts w:eastAsia="仿宋" w:hint="eastAsia"/>
          <w:sz w:val="24"/>
        </w:rPr>
        <w:t>月</w:t>
      </w:r>
      <w:r w:rsidR="004F351A">
        <w:rPr>
          <w:rFonts w:eastAsia="仿宋"/>
          <w:sz w:val="24"/>
        </w:rPr>
        <w:t>~</w:t>
      </w:r>
      <w:r w:rsidR="004F351A" w:rsidRPr="004F351A">
        <w:rPr>
          <w:rFonts w:eastAsia="仿宋"/>
          <w:sz w:val="24"/>
        </w:rPr>
        <w:t>2024</w:t>
      </w:r>
      <w:r w:rsidR="004F351A" w:rsidRPr="004F351A">
        <w:rPr>
          <w:rFonts w:eastAsia="仿宋"/>
          <w:sz w:val="24"/>
        </w:rPr>
        <w:t>年</w:t>
      </w:r>
      <w:r w:rsidR="00A95CB5">
        <w:rPr>
          <w:rFonts w:eastAsia="仿宋" w:hint="eastAsia"/>
          <w:sz w:val="24"/>
        </w:rPr>
        <w:t>12</w:t>
      </w:r>
      <w:r>
        <w:rPr>
          <w:rFonts w:eastAsia="仿宋" w:hint="eastAsia"/>
          <w:sz w:val="24"/>
        </w:rPr>
        <w:t>月，完成检测方法的建立、应用及相关验证工作。</w:t>
      </w:r>
    </w:p>
    <w:p w14:paraId="51274A73" w14:textId="76ACE59D" w:rsidR="004F351A" w:rsidRPr="004F351A" w:rsidRDefault="00E409B2" w:rsidP="004F351A">
      <w:pPr>
        <w:spacing w:beforeLines="50" w:before="156" w:line="360" w:lineRule="auto"/>
        <w:ind w:left="420" w:firstLine="420"/>
        <w:rPr>
          <w:rFonts w:eastAsia="仿宋"/>
          <w:sz w:val="24"/>
        </w:rPr>
      </w:pPr>
      <w:r>
        <w:rPr>
          <w:rFonts w:eastAsia="仿宋" w:hint="eastAsia"/>
          <w:sz w:val="24"/>
        </w:rPr>
        <w:t>（</w:t>
      </w:r>
      <w:r>
        <w:rPr>
          <w:rFonts w:eastAsia="仿宋" w:hint="eastAsia"/>
          <w:sz w:val="24"/>
        </w:rPr>
        <w:t>3</w:t>
      </w:r>
      <w:r>
        <w:rPr>
          <w:rFonts w:eastAsia="仿宋" w:hint="eastAsia"/>
          <w:sz w:val="24"/>
        </w:rPr>
        <w:t>）</w:t>
      </w:r>
      <w:r>
        <w:rPr>
          <w:rFonts w:eastAsia="仿宋" w:hint="eastAsia"/>
          <w:sz w:val="24"/>
        </w:rPr>
        <w:t>2</w:t>
      </w:r>
      <w:r>
        <w:rPr>
          <w:rFonts w:eastAsia="仿宋"/>
          <w:sz w:val="24"/>
        </w:rPr>
        <w:t>02</w:t>
      </w:r>
      <w:r w:rsidR="00A95CB5">
        <w:rPr>
          <w:rFonts w:eastAsia="仿宋" w:hint="eastAsia"/>
          <w:sz w:val="24"/>
        </w:rPr>
        <w:t>5</w:t>
      </w:r>
      <w:r>
        <w:rPr>
          <w:rFonts w:eastAsia="仿宋" w:hint="eastAsia"/>
          <w:sz w:val="24"/>
        </w:rPr>
        <w:t>年</w:t>
      </w:r>
      <w:r w:rsidR="00A95CB5">
        <w:rPr>
          <w:rFonts w:eastAsia="仿宋" w:hint="eastAsia"/>
          <w:sz w:val="24"/>
        </w:rPr>
        <w:t>5</w:t>
      </w:r>
      <w:r w:rsidR="004F351A" w:rsidRPr="004F351A">
        <w:rPr>
          <w:rFonts w:eastAsia="仿宋"/>
          <w:sz w:val="24"/>
        </w:rPr>
        <w:t>月，</w:t>
      </w:r>
      <w:r w:rsidRPr="00E409B2">
        <w:rPr>
          <w:rFonts w:eastAsia="仿宋" w:hint="eastAsia"/>
          <w:sz w:val="24"/>
        </w:rPr>
        <w:t>中检院制备样品及检测试剂，委托北京中科基因技术股份有限公司、北京奥秘佳得医药科技有限公司和北京云菱计量检测有限公司三家实验室进行方法验证，并出具报告。</w:t>
      </w:r>
      <w:r>
        <w:rPr>
          <w:rFonts w:eastAsia="仿宋" w:hint="eastAsia"/>
          <w:sz w:val="24"/>
        </w:rPr>
        <w:t>撰写标准</w:t>
      </w:r>
      <w:r w:rsidR="004F351A" w:rsidRPr="004F351A">
        <w:rPr>
          <w:rFonts w:eastAsia="仿宋"/>
          <w:sz w:val="24"/>
        </w:rPr>
        <w:t>，形成标准</w:t>
      </w:r>
      <w:r w:rsidR="00E82565">
        <w:rPr>
          <w:rFonts w:eastAsia="仿宋" w:hint="eastAsia"/>
          <w:sz w:val="24"/>
        </w:rPr>
        <w:t>草案</w:t>
      </w:r>
      <w:r w:rsidR="001C7257">
        <w:rPr>
          <w:rFonts w:eastAsia="仿宋" w:hint="eastAsia"/>
          <w:sz w:val="24"/>
        </w:rPr>
        <w:t>，提交至</w:t>
      </w:r>
      <w:r w:rsidR="001C7257" w:rsidRPr="001C7257">
        <w:rPr>
          <w:rFonts w:eastAsia="仿宋" w:hint="eastAsia"/>
          <w:sz w:val="24"/>
        </w:rPr>
        <w:t>实验动物标准化专业委员会</w:t>
      </w:r>
      <w:r w:rsidR="004F351A" w:rsidRPr="004F351A">
        <w:rPr>
          <w:rFonts w:eastAsia="仿宋"/>
          <w:sz w:val="24"/>
        </w:rPr>
        <w:t>。</w:t>
      </w:r>
    </w:p>
    <w:p w14:paraId="72A03A8D" w14:textId="77777777" w:rsidR="001E35BB" w:rsidRPr="001E35BB" w:rsidRDefault="001E35BB" w:rsidP="001E35BB">
      <w:pPr>
        <w:spacing w:beforeLines="50" w:before="156" w:line="360" w:lineRule="auto"/>
        <w:ind w:left="420" w:firstLine="420"/>
        <w:rPr>
          <w:rFonts w:eastAsia="仿宋" w:hint="eastAsia"/>
          <w:sz w:val="24"/>
        </w:rPr>
      </w:pPr>
      <w:r w:rsidRPr="001E35BB">
        <w:rPr>
          <w:rFonts w:eastAsia="仿宋" w:hint="eastAsia"/>
          <w:sz w:val="24"/>
        </w:rPr>
        <w:t>（</w:t>
      </w:r>
      <w:r w:rsidRPr="001E35BB">
        <w:rPr>
          <w:rFonts w:eastAsia="仿宋" w:hint="eastAsia"/>
          <w:sz w:val="24"/>
        </w:rPr>
        <w:t>4</w:t>
      </w:r>
      <w:r w:rsidRPr="001E35BB">
        <w:rPr>
          <w:rFonts w:eastAsia="仿宋" w:hint="eastAsia"/>
          <w:sz w:val="24"/>
        </w:rPr>
        <w:t>）</w:t>
      </w:r>
      <w:r w:rsidRPr="001E35BB">
        <w:rPr>
          <w:rFonts w:eastAsia="仿宋" w:hint="eastAsia"/>
          <w:sz w:val="24"/>
        </w:rPr>
        <w:t>2025</w:t>
      </w:r>
      <w:r w:rsidRPr="001E35BB">
        <w:rPr>
          <w:rFonts w:eastAsia="仿宋" w:hint="eastAsia"/>
          <w:sz w:val="24"/>
        </w:rPr>
        <w:t>年</w:t>
      </w:r>
      <w:r w:rsidRPr="001E35BB">
        <w:rPr>
          <w:rFonts w:eastAsia="仿宋" w:hint="eastAsia"/>
          <w:sz w:val="24"/>
        </w:rPr>
        <w:t>8</w:t>
      </w:r>
      <w:r w:rsidRPr="001E35BB">
        <w:rPr>
          <w:rFonts w:eastAsia="仿宋" w:hint="eastAsia"/>
          <w:sz w:val="24"/>
        </w:rPr>
        <w:t>月，参加“</w:t>
      </w:r>
      <w:r w:rsidRPr="001E35BB">
        <w:rPr>
          <w:rFonts w:eastAsia="仿宋" w:hint="eastAsia"/>
          <w:sz w:val="24"/>
        </w:rPr>
        <w:t>2025</w:t>
      </w:r>
      <w:r w:rsidRPr="001E35BB">
        <w:rPr>
          <w:rFonts w:eastAsia="仿宋" w:hint="eastAsia"/>
          <w:sz w:val="24"/>
        </w:rPr>
        <w:t>年中国实验动物学会实验动物标准化专业委员会标准立项审查会”，完成立项答辩，接受专家质询。</w:t>
      </w:r>
    </w:p>
    <w:p w14:paraId="07F32A4A" w14:textId="77777777" w:rsidR="001E35BB" w:rsidRPr="001E35BB" w:rsidRDefault="001E35BB" w:rsidP="001E35BB">
      <w:pPr>
        <w:spacing w:beforeLines="50" w:before="156" w:line="360" w:lineRule="auto"/>
        <w:ind w:left="420" w:firstLine="420"/>
        <w:rPr>
          <w:rFonts w:eastAsia="仿宋" w:hint="eastAsia"/>
          <w:sz w:val="24"/>
        </w:rPr>
      </w:pPr>
      <w:r w:rsidRPr="001E35BB">
        <w:rPr>
          <w:rFonts w:eastAsia="仿宋" w:hint="eastAsia"/>
          <w:sz w:val="24"/>
        </w:rPr>
        <w:t>（</w:t>
      </w:r>
      <w:r w:rsidRPr="001E35BB">
        <w:rPr>
          <w:rFonts w:eastAsia="仿宋" w:hint="eastAsia"/>
          <w:sz w:val="24"/>
        </w:rPr>
        <w:t>5</w:t>
      </w:r>
      <w:r w:rsidRPr="001E35BB">
        <w:rPr>
          <w:rFonts w:eastAsia="仿宋" w:hint="eastAsia"/>
          <w:sz w:val="24"/>
        </w:rPr>
        <w:t>）</w:t>
      </w:r>
      <w:r w:rsidRPr="001E35BB">
        <w:rPr>
          <w:rFonts w:eastAsia="仿宋" w:hint="eastAsia"/>
          <w:sz w:val="24"/>
        </w:rPr>
        <w:t>2025</w:t>
      </w:r>
      <w:r w:rsidRPr="001E35BB">
        <w:rPr>
          <w:rFonts w:eastAsia="仿宋" w:hint="eastAsia"/>
          <w:sz w:val="24"/>
        </w:rPr>
        <w:t>年</w:t>
      </w:r>
      <w:r w:rsidRPr="001E35BB">
        <w:rPr>
          <w:rFonts w:eastAsia="仿宋" w:hint="eastAsia"/>
          <w:sz w:val="24"/>
        </w:rPr>
        <w:t>9</w:t>
      </w:r>
      <w:r w:rsidRPr="001E35BB">
        <w:rPr>
          <w:rFonts w:eastAsia="仿宋" w:hint="eastAsia"/>
          <w:sz w:val="24"/>
        </w:rPr>
        <w:t>月，收到中国实验动物学会实验动物标准化专业委员会第十一批实验动物团体标准反馈意见，本提案经中国实验动物学会实验动物标准化专业委员会讨论，批准立项，并对标准初稿提出了修改意见。</w:t>
      </w:r>
    </w:p>
    <w:p w14:paraId="16A9FE20" w14:textId="77777777" w:rsidR="001E35BB" w:rsidRPr="001E35BB" w:rsidRDefault="001E35BB" w:rsidP="001E35BB">
      <w:pPr>
        <w:spacing w:beforeLines="50" w:before="156" w:line="360" w:lineRule="auto"/>
        <w:ind w:left="420" w:firstLine="420"/>
        <w:rPr>
          <w:rFonts w:eastAsia="仿宋" w:hint="eastAsia"/>
          <w:sz w:val="24"/>
        </w:rPr>
      </w:pPr>
      <w:r w:rsidRPr="001E35BB">
        <w:rPr>
          <w:rFonts w:eastAsia="仿宋" w:hint="eastAsia"/>
          <w:sz w:val="24"/>
        </w:rPr>
        <w:t>（</w:t>
      </w:r>
      <w:r w:rsidRPr="001E35BB">
        <w:rPr>
          <w:rFonts w:eastAsia="仿宋" w:hint="eastAsia"/>
          <w:sz w:val="24"/>
        </w:rPr>
        <w:t>6</w:t>
      </w:r>
      <w:r w:rsidRPr="001E35BB">
        <w:rPr>
          <w:rFonts w:eastAsia="仿宋" w:hint="eastAsia"/>
          <w:sz w:val="24"/>
        </w:rPr>
        <w:t>）</w:t>
      </w:r>
      <w:r w:rsidRPr="001E35BB">
        <w:rPr>
          <w:rFonts w:eastAsia="仿宋" w:hint="eastAsia"/>
          <w:sz w:val="24"/>
        </w:rPr>
        <w:t>2025</w:t>
      </w:r>
      <w:r w:rsidRPr="001E35BB">
        <w:rPr>
          <w:rFonts w:eastAsia="仿宋" w:hint="eastAsia"/>
          <w:sz w:val="24"/>
        </w:rPr>
        <w:t>年</w:t>
      </w:r>
      <w:r w:rsidRPr="001E35BB">
        <w:rPr>
          <w:rFonts w:eastAsia="仿宋" w:hint="eastAsia"/>
          <w:sz w:val="24"/>
        </w:rPr>
        <w:t>9</w:t>
      </w:r>
      <w:r w:rsidRPr="001E35BB">
        <w:rPr>
          <w:rFonts w:eastAsia="仿宋" w:hint="eastAsia"/>
          <w:sz w:val="24"/>
        </w:rPr>
        <w:t>月</w:t>
      </w:r>
      <w:r w:rsidRPr="001E35BB">
        <w:rPr>
          <w:rFonts w:eastAsia="仿宋" w:hint="eastAsia"/>
          <w:sz w:val="24"/>
        </w:rPr>
        <w:t>~10</w:t>
      </w:r>
      <w:r w:rsidRPr="001E35BB">
        <w:rPr>
          <w:rFonts w:eastAsia="仿宋" w:hint="eastAsia"/>
          <w:sz w:val="24"/>
        </w:rPr>
        <w:t>月，标准起草组对专家提出的立项意见对标准进行</w:t>
      </w:r>
      <w:r w:rsidRPr="001E35BB">
        <w:rPr>
          <w:rFonts w:eastAsia="仿宋" w:hint="eastAsia"/>
          <w:sz w:val="24"/>
        </w:rPr>
        <w:lastRenderedPageBreak/>
        <w:t>修改完善，在初稿基础上完善编制《标准征求意见稿》并提交至中国实验动物学会实验动物标准化专业委员会。</w:t>
      </w:r>
    </w:p>
    <w:p w14:paraId="1286CFAB" w14:textId="77777777" w:rsidR="001E35BB" w:rsidRPr="001E35BB" w:rsidRDefault="001E35BB" w:rsidP="001E35BB">
      <w:pPr>
        <w:spacing w:beforeLines="50" w:before="156" w:line="360" w:lineRule="auto"/>
        <w:ind w:left="420" w:firstLine="420"/>
        <w:rPr>
          <w:rFonts w:eastAsia="仿宋" w:hint="eastAsia"/>
          <w:sz w:val="24"/>
        </w:rPr>
      </w:pPr>
      <w:r w:rsidRPr="001E35BB">
        <w:rPr>
          <w:rFonts w:eastAsia="仿宋" w:hint="eastAsia"/>
          <w:sz w:val="24"/>
        </w:rPr>
        <w:t>（</w:t>
      </w:r>
      <w:r w:rsidRPr="001E35BB">
        <w:rPr>
          <w:rFonts w:eastAsia="仿宋" w:hint="eastAsia"/>
          <w:sz w:val="24"/>
        </w:rPr>
        <w:t>7</w:t>
      </w:r>
      <w:r w:rsidRPr="001E35BB">
        <w:rPr>
          <w:rFonts w:eastAsia="仿宋" w:hint="eastAsia"/>
          <w:sz w:val="24"/>
        </w:rPr>
        <w:t>）</w:t>
      </w:r>
      <w:r w:rsidRPr="001E35BB">
        <w:rPr>
          <w:rFonts w:eastAsia="仿宋" w:hint="eastAsia"/>
          <w:sz w:val="24"/>
        </w:rPr>
        <w:t>2025</w:t>
      </w:r>
      <w:r w:rsidRPr="001E35BB">
        <w:rPr>
          <w:rFonts w:eastAsia="仿宋" w:hint="eastAsia"/>
          <w:sz w:val="24"/>
        </w:rPr>
        <w:t>年</w:t>
      </w:r>
      <w:r w:rsidRPr="001E35BB">
        <w:rPr>
          <w:rFonts w:eastAsia="仿宋" w:hint="eastAsia"/>
          <w:sz w:val="24"/>
        </w:rPr>
        <w:t>12</w:t>
      </w:r>
      <w:r w:rsidRPr="001E35BB">
        <w:rPr>
          <w:rFonts w:eastAsia="仿宋" w:hint="eastAsia"/>
          <w:sz w:val="24"/>
        </w:rPr>
        <w:t>月，根据中国实验动物学会实验动物标准化专业委员会对《标准征求意见稿》提出的立项专家意见，对标准进行修改完善，并提交处理意见和理由。</w:t>
      </w:r>
    </w:p>
    <w:p w14:paraId="58D995E2" w14:textId="77777777" w:rsidR="001E35BB" w:rsidRPr="001E35BB" w:rsidRDefault="001E35BB" w:rsidP="001E35BB">
      <w:pPr>
        <w:spacing w:beforeLines="50" w:before="156" w:line="360" w:lineRule="auto"/>
        <w:ind w:left="420" w:firstLine="420"/>
        <w:rPr>
          <w:rFonts w:eastAsia="仿宋" w:hint="eastAsia"/>
          <w:sz w:val="24"/>
        </w:rPr>
      </w:pPr>
      <w:r w:rsidRPr="001E35BB">
        <w:rPr>
          <w:rFonts w:eastAsia="仿宋" w:hint="eastAsia"/>
          <w:sz w:val="24"/>
        </w:rPr>
        <w:t>（</w:t>
      </w:r>
      <w:r w:rsidRPr="001E35BB">
        <w:rPr>
          <w:rFonts w:eastAsia="仿宋" w:hint="eastAsia"/>
          <w:sz w:val="24"/>
        </w:rPr>
        <w:t>8</w:t>
      </w:r>
      <w:r w:rsidRPr="001E35BB">
        <w:rPr>
          <w:rFonts w:eastAsia="仿宋" w:hint="eastAsia"/>
          <w:sz w:val="24"/>
        </w:rPr>
        <w:t>）</w:t>
      </w:r>
      <w:r w:rsidRPr="001E35BB">
        <w:rPr>
          <w:rFonts w:eastAsia="仿宋" w:hint="eastAsia"/>
          <w:sz w:val="24"/>
        </w:rPr>
        <w:t>2026</w:t>
      </w:r>
      <w:r w:rsidRPr="001E35BB">
        <w:rPr>
          <w:rFonts w:eastAsia="仿宋" w:hint="eastAsia"/>
          <w:sz w:val="24"/>
        </w:rPr>
        <w:t>年</w:t>
      </w:r>
      <w:r w:rsidRPr="001E35BB">
        <w:rPr>
          <w:rFonts w:eastAsia="仿宋" w:hint="eastAsia"/>
          <w:sz w:val="24"/>
        </w:rPr>
        <w:t>1</w:t>
      </w:r>
      <w:r w:rsidRPr="001E35BB">
        <w:rPr>
          <w:rFonts w:eastAsia="仿宋" w:hint="eastAsia"/>
          <w:sz w:val="24"/>
        </w:rPr>
        <w:t>月，中国实验动物学会实验动物标准化专业委员会召开第十一批团体标准线上征求意见工作会，标准起草组对《标准征求意见稿》核心内容和修改情况进行汇报答辩。</w:t>
      </w:r>
    </w:p>
    <w:p w14:paraId="14D0C6EB" w14:textId="2E57D2DF" w:rsidR="00646AFB" w:rsidRPr="00E54586" w:rsidRDefault="001E35BB" w:rsidP="001E35BB">
      <w:pPr>
        <w:spacing w:beforeLines="50" w:before="156" w:line="360" w:lineRule="auto"/>
        <w:ind w:left="420" w:firstLine="420"/>
        <w:rPr>
          <w:rFonts w:eastAsia="仿宋"/>
          <w:sz w:val="24"/>
        </w:rPr>
      </w:pPr>
      <w:r w:rsidRPr="001E35BB">
        <w:rPr>
          <w:rFonts w:eastAsia="仿宋" w:hint="eastAsia"/>
          <w:sz w:val="24"/>
        </w:rPr>
        <w:t>（</w:t>
      </w:r>
      <w:r w:rsidRPr="001E35BB">
        <w:rPr>
          <w:rFonts w:eastAsia="仿宋" w:hint="eastAsia"/>
          <w:sz w:val="24"/>
        </w:rPr>
        <w:t>9</w:t>
      </w:r>
      <w:r w:rsidRPr="001E35BB">
        <w:rPr>
          <w:rFonts w:eastAsia="仿宋" w:hint="eastAsia"/>
          <w:sz w:val="24"/>
        </w:rPr>
        <w:t>）</w:t>
      </w:r>
      <w:r w:rsidRPr="001E35BB">
        <w:rPr>
          <w:rFonts w:eastAsia="仿宋" w:hint="eastAsia"/>
          <w:sz w:val="24"/>
        </w:rPr>
        <w:t>2026</w:t>
      </w:r>
      <w:r w:rsidRPr="001E35BB">
        <w:rPr>
          <w:rFonts w:eastAsia="仿宋" w:hint="eastAsia"/>
          <w:sz w:val="24"/>
        </w:rPr>
        <w:t>年</w:t>
      </w:r>
      <w:r w:rsidRPr="001E35BB">
        <w:rPr>
          <w:rFonts w:eastAsia="仿宋" w:hint="eastAsia"/>
          <w:sz w:val="24"/>
        </w:rPr>
        <w:t>2</w:t>
      </w:r>
      <w:r w:rsidRPr="001E35BB">
        <w:rPr>
          <w:rFonts w:eastAsia="仿宋" w:hint="eastAsia"/>
          <w:sz w:val="24"/>
        </w:rPr>
        <w:t>月</w:t>
      </w:r>
      <w:r w:rsidRPr="001E35BB">
        <w:rPr>
          <w:rFonts w:eastAsia="仿宋" w:hint="eastAsia"/>
          <w:sz w:val="24"/>
        </w:rPr>
        <w:t>~3</w:t>
      </w:r>
      <w:r w:rsidRPr="001E35BB">
        <w:rPr>
          <w:rFonts w:eastAsia="仿宋" w:hint="eastAsia"/>
          <w:sz w:val="24"/>
        </w:rPr>
        <w:t>月，中国实验动物学会实验动物标准化专业委员会收到第十一批团体标准专家讨论会意见反馈，对《完善征求意见稿》进一步修改完善。</w:t>
      </w:r>
    </w:p>
    <w:p w14:paraId="392D2065" w14:textId="77777777" w:rsidR="00E409B2" w:rsidRDefault="00E409B2" w:rsidP="00E409B2">
      <w:pPr>
        <w:adjustRightInd w:val="0"/>
        <w:snapToGrid w:val="0"/>
        <w:spacing w:beforeLines="50" w:before="156" w:line="360" w:lineRule="auto"/>
        <w:ind w:firstLineChars="200" w:firstLine="480"/>
        <w:rPr>
          <w:rFonts w:ascii="Arial" w:eastAsia="仿宋_GB2312" w:hAnsi="Arial" w:cs="Arial"/>
          <w:sz w:val="24"/>
        </w:rPr>
      </w:pPr>
      <w:r>
        <w:rPr>
          <w:rFonts w:eastAsia="仿宋" w:hint="eastAsia"/>
          <w:sz w:val="24"/>
        </w:rPr>
        <w:t>2</w:t>
      </w:r>
      <w:r>
        <w:rPr>
          <w:rFonts w:eastAsia="仿宋" w:hint="eastAsia"/>
          <w:sz w:val="24"/>
        </w:rPr>
        <w:t>、</w:t>
      </w:r>
      <w:r w:rsidRPr="00526B64">
        <w:rPr>
          <w:rFonts w:ascii="Arial" w:eastAsia="仿宋_GB2312" w:hAnsi="Arial" w:cs="Arial" w:hint="eastAsia"/>
          <w:sz w:val="24"/>
        </w:rPr>
        <w:t>主要起草人及工作：</w:t>
      </w:r>
    </w:p>
    <w:p w14:paraId="25B436D2" w14:textId="0CDD3B0B" w:rsidR="00646AFB" w:rsidRPr="00E54586" w:rsidRDefault="00646AFB" w:rsidP="00646AFB">
      <w:pPr>
        <w:adjustRightInd w:val="0"/>
        <w:snapToGrid w:val="0"/>
        <w:spacing w:line="360" w:lineRule="auto"/>
        <w:ind w:left="360" w:firstLineChars="200" w:firstLine="480"/>
        <w:rPr>
          <w:rFonts w:eastAsia="仿宋"/>
          <w:sz w:val="24"/>
        </w:rPr>
      </w:pPr>
      <w:r>
        <w:rPr>
          <w:rFonts w:eastAsia="仿宋" w:hint="eastAsia"/>
          <w:sz w:val="24"/>
        </w:rPr>
        <w:t>高强</w:t>
      </w:r>
      <w:r w:rsidRPr="00E54586">
        <w:rPr>
          <w:rFonts w:eastAsia="仿宋"/>
          <w:sz w:val="24"/>
        </w:rPr>
        <w:t>：方法建立、标准起草、落实修订意见等；</w:t>
      </w:r>
    </w:p>
    <w:p w14:paraId="0DA7D2AF" w14:textId="115F3768" w:rsidR="00646AFB" w:rsidRPr="00E54586" w:rsidRDefault="00646AFB" w:rsidP="00646AFB">
      <w:pPr>
        <w:adjustRightInd w:val="0"/>
        <w:snapToGrid w:val="0"/>
        <w:spacing w:before="50" w:line="360" w:lineRule="auto"/>
        <w:ind w:left="360" w:firstLineChars="200" w:firstLine="480"/>
        <w:rPr>
          <w:rFonts w:eastAsia="仿宋"/>
          <w:sz w:val="24"/>
        </w:rPr>
      </w:pPr>
      <w:r>
        <w:rPr>
          <w:rFonts w:eastAsia="仿宋" w:hint="eastAsia"/>
          <w:sz w:val="24"/>
        </w:rPr>
        <w:t>邢进、</w:t>
      </w:r>
      <w:r w:rsidRPr="00E54586">
        <w:rPr>
          <w:rFonts w:eastAsia="仿宋"/>
          <w:sz w:val="24"/>
        </w:rPr>
        <w:t>冯育芳、</w:t>
      </w:r>
      <w:r>
        <w:rPr>
          <w:rFonts w:eastAsia="仿宋" w:hint="eastAsia"/>
          <w:sz w:val="24"/>
        </w:rPr>
        <w:t>张雪青</w:t>
      </w:r>
      <w:r w:rsidRPr="00E54586">
        <w:rPr>
          <w:rFonts w:eastAsia="仿宋"/>
          <w:sz w:val="24"/>
        </w:rPr>
        <w:t>：标准校对、修改、完善</w:t>
      </w:r>
      <w:r>
        <w:rPr>
          <w:rFonts w:eastAsia="仿宋" w:hint="eastAsia"/>
          <w:sz w:val="24"/>
        </w:rPr>
        <w:t>、</w:t>
      </w:r>
      <w:r w:rsidRPr="00E54586">
        <w:rPr>
          <w:rFonts w:eastAsia="仿宋"/>
          <w:sz w:val="24"/>
        </w:rPr>
        <w:t>专家审评会答辩等；</w:t>
      </w:r>
    </w:p>
    <w:p w14:paraId="7A4A467B" w14:textId="77777777" w:rsidR="00646AFB" w:rsidRPr="00E54586" w:rsidRDefault="00646AFB" w:rsidP="00646AFB">
      <w:pPr>
        <w:adjustRightInd w:val="0"/>
        <w:snapToGrid w:val="0"/>
        <w:spacing w:before="50" w:line="360" w:lineRule="auto"/>
        <w:ind w:left="360" w:firstLineChars="200" w:firstLine="480"/>
        <w:rPr>
          <w:rFonts w:eastAsia="仿宋"/>
          <w:sz w:val="24"/>
        </w:rPr>
      </w:pPr>
      <w:r w:rsidRPr="00E54586">
        <w:rPr>
          <w:rFonts w:eastAsia="仿宋"/>
          <w:sz w:val="24"/>
        </w:rPr>
        <w:t>袁宝、杜崇涛：样品采集、标准校对、修改、完善等；</w:t>
      </w:r>
    </w:p>
    <w:p w14:paraId="0E7EE4C2" w14:textId="77777777" w:rsidR="00646AFB" w:rsidRPr="00E54586" w:rsidRDefault="00646AFB" w:rsidP="00646AFB">
      <w:pPr>
        <w:adjustRightInd w:val="0"/>
        <w:snapToGrid w:val="0"/>
        <w:spacing w:before="50" w:line="360" w:lineRule="auto"/>
        <w:ind w:left="360" w:firstLineChars="200" w:firstLine="480"/>
        <w:rPr>
          <w:rFonts w:eastAsia="仿宋"/>
          <w:sz w:val="24"/>
        </w:rPr>
      </w:pPr>
      <w:r w:rsidRPr="00E54586">
        <w:rPr>
          <w:rFonts w:eastAsia="仿宋"/>
          <w:sz w:val="24"/>
        </w:rPr>
        <w:t>付瑞：验证项目审核、方案整理、给予指导意见等</w:t>
      </w:r>
      <w:r>
        <w:rPr>
          <w:rFonts w:eastAsia="仿宋" w:hint="eastAsia"/>
          <w:sz w:val="24"/>
        </w:rPr>
        <w:t>。</w:t>
      </w:r>
    </w:p>
    <w:p w14:paraId="3BF14D72" w14:textId="5798A683" w:rsidR="009653F2" w:rsidRPr="00A31F49" w:rsidRDefault="00E82565" w:rsidP="00E82565">
      <w:pPr>
        <w:spacing w:beforeLines="50" w:before="156" w:line="360" w:lineRule="auto"/>
        <w:ind w:firstLine="420"/>
        <w:rPr>
          <w:rFonts w:ascii="仿宋_GB2312" w:eastAsia="仿宋_GB2312"/>
          <w:sz w:val="24"/>
        </w:rPr>
      </w:pPr>
      <w:r w:rsidRPr="00A31F49">
        <w:rPr>
          <w:rFonts w:ascii="仿宋_GB2312" w:eastAsia="仿宋_GB2312" w:hint="eastAsia"/>
          <w:sz w:val="24"/>
        </w:rPr>
        <w:t>（三）</w:t>
      </w:r>
      <w:r w:rsidR="009653F2" w:rsidRPr="00A31F49">
        <w:rPr>
          <w:rFonts w:ascii="仿宋_GB2312" w:eastAsia="仿宋_GB2312" w:hint="eastAsia"/>
          <w:sz w:val="24"/>
        </w:rPr>
        <w:t>标准编写背景</w:t>
      </w:r>
      <w:r w:rsidR="00A31F49">
        <w:rPr>
          <w:rFonts w:ascii="仿宋_GB2312" w:eastAsia="仿宋_GB2312" w:hint="eastAsia"/>
          <w:sz w:val="24"/>
        </w:rPr>
        <w:t>：</w:t>
      </w:r>
    </w:p>
    <w:p w14:paraId="3A159980" w14:textId="0D389341" w:rsidR="00A97D32" w:rsidRPr="00A97D32" w:rsidRDefault="00A97D32" w:rsidP="00A97D32">
      <w:pPr>
        <w:pStyle w:val="a7"/>
        <w:spacing w:line="360" w:lineRule="auto"/>
        <w:ind w:left="360" w:firstLine="480"/>
        <w:rPr>
          <w:rFonts w:eastAsia="仿宋_GB2312"/>
          <w:sz w:val="24"/>
        </w:rPr>
      </w:pPr>
      <w:r w:rsidRPr="00A97D32">
        <w:rPr>
          <w:rFonts w:eastAsia="仿宋_GB2312" w:hint="eastAsia"/>
          <w:sz w:val="24"/>
        </w:rPr>
        <w:t>睡眠嗜组织菌（</w:t>
      </w:r>
      <w:proofErr w:type="spellStart"/>
      <w:r w:rsidRPr="00A97D32">
        <w:rPr>
          <w:rFonts w:eastAsia="仿宋_GB2312"/>
          <w:sz w:val="24"/>
        </w:rPr>
        <w:t>Histophilus</w:t>
      </w:r>
      <w:proofErr w:type="spellEnd"/>
      <w:r w:rsidRPr="00A97D32">
        <w:rPr>
          <w:rFonts w:eastAsia="仿宋_GB2312"/>
          <w:sz w:val="24"/>
        </w:rPr>
        <w:t xml:space="preserve"> </w:t>
      </w:r>
      <w:proofErr w:type="spellStart"/>
      <w:r w:rsidRPr="00A97D32">
        <w:rPr>
          <w:rFonts w:eastAsia="仿宋_GB2312"/>
          <w:sz w:val="24"/>
        </w:rPr>
        <w:t>somni</w:t>
      </w:r>
      <w:proofErr w:type="spellEnd"/>
      <w:r w:rsidRPr="00A97D32">
        <w:rPr>
          <w:rFonts w:eastAsia="仿宋_GB2312" w:hint="eastAsia"/>
          <w:sz w:val="24"/>
        </w:rPr>
        <w:t>，</w:t>
      </w:r>
      <w:r w:rsidRPr="00A97D32">
        <w:rPr>
          <w:rFonts w:eastAsia="仿宋_GB2312" w:hint="eastAsia"/>
          <w:sz w:val="24"/>
        </w:rPr>
        <w:t>Hs</w:t>
      </w:r>
      <w:r w:rsidRPr="00A97D32">
        <w:rPr>
          <w:rFonts w:eastAsia="仿宋_GB2312" w:hint="eastAsia"/>
          <w:sz w:val="24"/>
        </w:rPr>
        <w:t>）是一种无运动力、无芽孢、无荚膜的革兰氏阴性多形球杆菌，培养时需要营养丰富的培养基和微需氧环境。睡眠嗜组织菌定居于动物的鼻咽部和生殖道，急性或慢性患病动物主要以呼吸道带菌</w:t>
      </w:r>
      <w:r w:rsidRPr="00A97D32">
        <w:rPr>
          <w:rFonts w:eastAsia="仿宋_GB2312" w:hint="eastAsia"/>
          <w:sz w:val="24"/>
        </w:rPr>
        <w:t>,</w:t>
      </w:r>
      <w:r w:rsidRPr="00A97D32">
        <w:rPr>
          <w:rFonts w:eastAsia="仿宋_GB2312" w:hint="eastAsia"/>
          <w:sz w:val="24"/>
        </w:rPr>
        <w:t>并且主要是以呼吸道分泌物进行传播。感染这种病菌后会出现急性肺炎、急性喉炎、气管炎、胸膜炎，此外还可发现血栓性脑膜脑脊髓炎</w:t>
      </w:r>
      <w:r w:rsidRPr="00A97D32">
        <w:rPr>
          <w:rFonts w:eastAsia="仿宋_GB2312" w:hint="eastAsia"/>
          <w:sz w:val="24"/>
        </w:rPr>
        <w:t>,</w:t>
      </w:r>
      <w:r w:rsidRPr="00A97D32">
        <w:rPr>
          <w:rFonts w:eastAsia="仿宋_GB2312" w:hint="eastAsia"/>
          <w:sz w:val="24"/>
        </w:rPr>
        <w:t>心肌梗塞等病变。在公牛的阴茎外皮和包皮，母牛的阴道，以及公母牛的鼻道内，均可发现睡眠嗜组织菌。</w:t>
      </w:r>
    </w:p>
    <w:p w14:paraId="69AE91CC" w14:textId="77777777" w:rsidR="00A97D32" w:rsidRPr="00D94DDB" w:rsidRDefault="00A97D32" w:rsidP="00A97D32">
      <w:pPr>
        <w:pStyle w:val="a7"/>
        <w:spacing w:line="360" w:lineRule="auto"/>
        <w:ind w:left="360" w:firstLine="480"/>
        <w:rPr>
          <w:sz w:val="24"/>
          <w:shd w:val="clear" w:color="auto" w:fill="FDFDFE"/>
        </w:rPr>
      </w:pPr>
      <w:r w:rsidRPr="00A97D32">
        <w:rPr>
          <w:rFonts w:eastAsia="仿宋_GB2312" w:hint="eastAsia"/>
          <w:sz w:val="24"/>
        </w:rPr>
        <w:t>该菌于</w:t>
      </w:r>
      <w:r w:rsidRPr="00A97D32">
        <w:rPr>
          <w:rFonts w:eastAsia="仿宋_GB2312"/>
          <w:sz w:val="24"/>
        </w:rPr>
        <w:t>1960</w:t>
      </w:r>
      <w:r w:rsidRPr="00A97D32">
        <w:rPr>
          <w:rFonts w:eastAsia="仿宋_GB2312" w:hint="eastAsia"/>
          <w:sz w:val="24"/>
        </w:rPr>
        <w:t>年在患血管栓塞性脑膜脑炎的病牛体内首次分离。易感动物主要是牛，但目前国内对睡眠嗜组织菌的报道较少。国外</w:t>
      </w:r>
      <w:r w:rsidRPr="00A97D32">
        <w:rPr>
          <w:rFonts w:eastAsia="仿宋_GB2312"/>
          <w:sz w:val="24"/>
        </w:rPr>
        <w:t>牛呼吸疾病综合征（</w:t>
      </w:r>
      <w:r w:rsidRPr="00A97D32">
        <w:rPr>
          <w:rFonts w:eastAsia="仿宋_GB2312" w:hint="eastAsia"/>
          <w:sz w:val="24"/>
        </w:rPr>
        <w:t>BRDC</w:t>
      </w:r>
      <w:r w:rsidRPr="00A97D32">
        <w:rPr>
          <w:rFonts w:eastAsia="仿宋_GB2312"/>
          <w:sz w:val="24"/>
        </w:rPr>
        <w:t>）</w:t>
      </w:r>
      <w:r w:rsidRPr="00A97D32">
        <w:rPr>
          <w:rFonts w:eastAsia="仿宋_GB2312" w:hint="eastAsia"/>
          <w:sz w:val="24"/>
        </w:rPr>
        <w:t>病例中睡眠嗜组织菌的检出率为</w:t>
      </w:r>
      <w:r w:rsidRPr="00A97D32">
        <w:rPr>
          <w:rFonts w:eastAsia="仿宋_GB2312" w:hint="eastAsia"/>
          <w:sz w:val="24"/>
        </w:rPr>
        <w:t xml:space="preserve"> </w:t>
      </w:r>
      <w:r w:rsidRPr="00A97D32">
        <w:rPr>
          <w:rFonts w:eastAsia="仿宋_GB2312"/>
          <w:sz w:val="24"/>
        </w:rPr>
        <w:t>15%</w:t>
      </w:r>
      <w:r w:rsidRPr="00A97D32">
        <w:rPr>
          <w:rFonts w:eastAsia="仿宋_GB2312" w:hint="eastAsia"/>
          <w:sz w:val="24"/>
        </w:rPr>
        <w:t>～</w:t>
      </w:r>
      <w:r w:rsidRPr="00A97D32">
        <w:rPr>
          <w:rFonts w:eastAsia="仿宋_GB2312"/>
          <w:sz w:val="24"/>
        </w:rPr>
        <w:t>50%</w:t>
      </w:r>
      <w:r w:rsidRPr="00A97D32">
        <w:rPr>
          <w:rFonts w:eastAsia="仿宋_GB2312" w:hint="eastAsia"/>
          <w:sz w:val="24"/>
        </w:rPr>
        <w:t>，常呈现亚临床症状，发病率</w:t>
      </w:r>
      <w:r w:rsidRPr="00A97D32">
        <w:rPr>
          <w:rFonts w:eastAsia="仿宋_GB2312" w:hint="eastAsia"/>
          <w:sz w:val="24"/>
        </w:rPr>
        <w:t xml:space="preserve"> </w:t>
      </w:r>
      <w:r w:rsidRPr="00A97D32">
        <w:rPr>
          <w:rFonts w:eastAsia="仿宋_GB2312"/>
          <w:sz w:val="24"/>
        </w:rPr>
        <w:t>2%</w:t>
      </w:r>
      <w:r w:rsidRPr="00A97D32">
        <w:rPr>
          <w:rFonts w:eastAsia="仿宋_GB2312" w:hint="eastAsia"/>
          <w:sz w:val="24"/>
        </w:rPr>
        <w:t>～</w:t>
      </w:r>
      <w:r w:rsidRPr="00A97D32">
        <w:rPr>
          <w:rFonts w:eastAsia="仿宋_GB2312"/>
          <w:sz w:val="24"/>
        </w:rPr>
        <w:t>10%</w:t>
      </w:r>
      <w:r w:rsidRPr="00A97D32">
        <w:rPr>
          <w:rFonts w:eastAsia="仿宋_GB2312" w:hint="eastAsia"/>
          <w:sz w:val="24"/>
        </w:rPr>
        <w:t>，病死率达</w:t>
      </w:r>
      <w:r w:rsidRPr="00A97D32">
        <w:rPr>
          <w:rFonts w:eastAsia="仿宋_GB2312"/>
          <w:sz w:val="24"/>
        </w:rPr>
        <w:t>90%</w:t>
      </w:r>
      <w:r w:rsidRPr="00A97D32">
        <w:rPr>
          <w:rFonts w:eastAsia="仿宋_GB2312" w:hint="eastAsia"/>
          <w:sz w:val="24"/>
        </w:rPr>
        <w:t>，对畜牧业的健康发展带来了严重影响。</w:t>
      </w:r>
    </w:p>
    <w:p w14:paraId="0161B7E1" w14:textId="441B3FFD" w:rsidR="00A97D32" w:rsidRPr="00A97D32" w:rsidRDefault="00A97D32" w:rsidP="00A97D32">
      <w:pPr>
        <w:pStyle w:val="a7"/>
        <w:spacing w:line="360" w:lineRule="auto"/>
        <w:ind w:left="360" w:firstLine="480"/>
        <w:rPr>
          <w:rFonts w:eastAsia="仿宋_GB2312"/>
          <w:sz w:val="24"/>
        </w:rPr>
      </w:pPr>
      <w:r w:rsidRPr="00A97D32">
        <w:rPr>
          <w:rFonts w:eastAsia="仿宋_GB2312"/>
          <w:sz w:val="24"/>
        </w:rPr>
        <w:lastRenderedPageBreak/>
        <w:t>目前，针对</w:t>
      </w:r>
      <w:r w:rsidRPr="00A97D32">
        <w:rPr>
          <w:rFonts w:eastAsia="仿宋_GB2312" w:hint="eastAsia"/>
          <w:sz w:val="24"/>
        </w:rPr>
        <w:t>睡眠嗜组织菌</w:t>
      </w:r>
      <w:r w:rsidRPr="00A97D32">
        <w:rPr>
          <w:rFonts w:eastAsia="仿宋_GB2312"/>
          <w:sz w:val="24"/>
        </w:rPr>
        <w:t>的检测主要依赖培养法、抗原检测等手段。这些方法虽在一定程度上能满足诊断需求，但存在操作繁琐、检测周期长、灵敏度不足及生物安全风险高等固有缺陷。例如，培养法需数周时间方能获得结果，且对操作人员及实验室条件要求较高；抗原检测虽能快速筛查，但易受交叉抗原干扰导致假阳性</w:t>
      </w:r>
      <w:r w:rsidRPr="00A97D32">
        <w:rPr>
          <w:rFonts w:eastAsia="仿宋_GB2312"/>
          <w:sz w:val="24"/>
        </w:rPr>
        <w:t>/</w:t>
      </w:r>
      <w:r w:rsidRPr="00A97D32">
        <w:rPr>
          <w:rFonts w:eastAsia="仿宋_GB2312"/>
          <w:sz w:val="24"/>
        </w:rPr>
        <w:t>阴性结果。这些局限性严重制约了</w:t>
      </w:r>
      <w:r w:rsidRPr="00A97D32">
        <w:rPr>
          <w:rFonts w:eastAsia="仿宋_GB2312" w:hint="eastAsia"/>
          <w:sz w:val="24"/>
        </w:rPr>
        <w:t>睡眠嗜组织菌</w:t>
      </w:r>
      <w:r w:rsidRPr="00A97D32">
        <w:rPr>
          <w:rFonts w:eastAsia="仿宋_GB2312"/>
          <w:sz w:val="24"/>
        </w:rPr>
        <w:t>感染的高效监控与及时干预。</w:t>
      </w:r>
    </w:p>
    <w:p w14:paraId="1B060517" w14:textId="29B28105" w:rsidR="00A97D32" w:rsidRPr="00A97D32" w:rsidRDefault="00A97D32" w:rsidP="00A97D32">
      <w:pPr>
        <w:pStyle w:val="a7"/>
        <w:spacing w:line="360" w:lineRule="auto"/>
        <w:ind w:left="360" w:firstLine="480"/>
        <w:rPr>
          <w:sz w:val="24"/>
        </w:rPr>
      </w:pPr>
      <w:r w:rsidRPr="00A97D32">
        <w:rPr>
          <w:rFonts w:eastAsia="仿宋_GB2312"/>
          <w:sz w:val="24"/>
        </w:rPr>
        <w:t>实时荧光</w:t>
      </w:r>
      <w:r w:rsidR="001E35BB">
        <w:rPr>
          <w:rFonts w:eastAsia="仿宋_GB2312" w:hint="eastAsia"/>
          <w:sz w:val="24"/>
        </w:rPr>
        <w:t>定量</w:t>
      </w:r>
      <w:r w:rsidRPr="00A97D32">
        <w:rPr>
          <w:rFonts w:eastAsia="仿宋_GB2312"/>
          <w:sz w:val="24"/>
        </w:rPr>
        <w:t>PCR</w:t>
      </w:r>
      <w:r w:rsidRPr="00A97D32">
        <w:rPr>
          <w:rFonts w:eastAsia="仿宋_GB2312"/>
          <w:sz w:val="24"/>
        </w:rPr>
        <w:t>技术凭借其高特异性、高灵敏度、操作简便性及快速报告结果的显著优势，为</w:t>
      </w:r>
      <w:r w:rsidRPr="00A97D32">
        <w:rPr>
          <w:rFonts w:eastAsia="仿宋_GB2312" w:hint="eastAsia"/>
          <w:sz w:val="24"/>
        </w:rPr>
        <w:t>Hs</w:t>
      </w:r>
      <w:r w:rsidRPr="00A97D32">
        <w:rPr>
          <w:rFonts w:eastAsia="仿宋_GB2312"/>
          <w:sz w:val="24"/>
        </w:rPr>
        <w:t>检测提供了革命性解决方案。该技术通过靶向扩增病原体特异性核酸序列，可实现对微量病原体的精准定量检测，显著缩短检测周期至数小时内，同时规避了传统培养法的生物安全风险。因此荧光定量</w:t>
      </w:r>
      <w:r w:rsidRPr="00A97D32">
        <w:rPr>
          <w:rFonts w:eastAsia="仿宋_GB2312"/>
          <w:sz w:val="24"/>
        </w:rPr>
        <w:t>PCR</w:t>
      </w:r>
      <w:r w:rsidRPr="00A97D32">
        <w:rPr>
          <w:rFonts w:eastAsia="仿宋_GB2312"/>
          <w:sz w:val="24"/>
        </w:rPr>
        <w:t>检测方法用于</w:t>
      </w:r>
      <w:r w:rsidRPr="00A97D32">
        <w:rPr>
          <w:rFonts w:eastAsia="仿宋_GB2312" w:hint="eastAsia"/>
          <w:sz w:val="24"/>
        </w:rPr>
        <w:t>睡眠嗜组织菌</w:t>
      </w:r>
      <w:r w:rsidRPr="00A97D32">
        <w:rPr>
          <w:rFonts w:eastAsia="仿宋_GB2312"/>
          <w:sz w:val="24"/>
        </w:rPr>
        <w:t>的检测，可以显著提高</w:t>
      </w:r>
      <w:r w:rsidRPr="00A97D32">
        <w:rPr>
          <w:rFonts w:eastAsia="仿宋_GB2312" w:hint="eastAsia"/>
          <w:sz w:val="24"/>
        </w:rPr>
        <w:t>睡眠嗜组织菌</w:t>
      </w:r>
      <w:r w:rsidRPr="00A97D32">
        <w:rPr>
          <w:rFonts w:eastAsia="仿宋_GB2312"/>
          <w:sz w:val="24"/>
        </w:rPr>
        <w:t>的检测效率，为</w:t>
      </w:r>
      <w:r w:rsidRPr="00A97D32">
        <w:rPr>
          <w:rFonts w:eastAsia="仿宋_GB2312" w:hint="eastAsia"/>
          <w:sz w:val="24"/>
        </w:rPr>
        <w:t>牛</w:t>
      </w:r>
      <w:r w:rsidRPr="00A97D32">
        <w:rPr>
          <w:rFonts w:eastAsia="仿宋_GB2312"/>
          <w:sz w:val="24"/>
        </w:rPr>
        <w:t>羊的实验动物标准化提供有力的技术支撑，</w:t>
      </w:r>
      <w:r w:rsidRPr="00A97D32">
        <w:rPr>
          <w:rFonts w:eastAsia="仿宋_GB2312" w:hint="eastAsia"/>
          <w:sz w:val="24"/>
        </w:rPr>
        <w:t>对促进实验牛羊高质量发展和保障生物安全具有深远的战略意义。</w:t>
      </w:r>
    </w:p>
    <w:p w14:paraId="64B6DDE3" w14:textId="2E392FC7" w:rsidR="009653F2" w:rsidRPr="00A31F49" w:rsidRDefault="009653F2" w:rsidP="00A31F49">
      <w:pPr>
        <w:spacing w:line="360" w:lineRule="auto"/>
        <w:ind w:firstLineChars="175" w:firstLine="420"/>
        <w:rPr>
          <w:rFonts w:ascii="Arial" w:eastAsia="仿宋_GB2312" w:hAnsi="Arial" w:cs="Arial"/>
          <w:sz w:val="24"/>
        </w:rPr>
      </w:pPr>
      <w:r w:rsidRPr="00A31F49">
        <w:rPr>
          <w:rFonts w:ascii="Arial" w:eastAsia="仿宋_GB2312" w:hAnsi="Arial" w:cs="Arial"/>
          <w:sz w:val="24"/>
        </w:rPr>
        <w:t>（</w:t>
      </w:r>
      <w:r w:rsidRPr="00A31F49">
        <w:rPr>
          <w:rFonts w:ascii="Arial" w:eastAsia="仿宋_GB2312" w:hAnsi="Arial" w:cs="Arial" w:hint="eastAsia"/>
          <w:sz w:val="24"/>
        </w:rPr>
        <w:t>四</w:t>
      </w:r>
      <w:r w:rsidRPr="00A31F49">
        <w:rPr>
          <w:rFonts w:ascii="Arial" w:eastAsia="仿宋_GB2312" w:hAnsi="Arial" w:cs="Arial"/>
          <w:sz w:val="24"/>
        </w:rPr>
        <w:t>）</w:t>
      </w:r>
      <w:r w:rsidRPr="00A31F49">
        <w:rPr>
          <w:rFonts w:ascii="Arial" w:eastAsia="仿宋_GB2312" w:hAnsi="Arial" w:cs="Arial"/>
          <w:sz w:val="24"/>
        </w:rPr>
        <w:t xml:space="preserve"> </w:t>
      </w:r>
      <w:r w:rsidRPr="00A31F49">
        <w:rPr>
          <w:rFonts w:ascii="Arial" w:eastAsia="仿宋_GB2312" w:hAnsi="Arial" w:cs="Arial"/>
          <w:sz w:val="24"/>
        </w:rPr>
        <w:t>标准编制原则</w:t>
      </w:r>
      <w:r w:rsidRPr="00A31F49">
        <w:rPr>
          <w:rFonts w:ascii="Arial" w:eastAsia="仿宋_GB2312" w:hAnsi="Arial" w:cs="Arial" w:hint="eastAsia"/>
          <w:sz w:val="24"/>
        </w:rPr>
        <w:t>；</w:t>
      </w:r>
    </w:p>
    <w:p w14:paraId="566B2A26" w14:textId="77777777" w:rsidR="00C56462" w:rsidRPr="00C953D6" w:rsidRDefault="00C953D6">
      <w:pPr>
        <w:spacing w:beforeLines="50" w:before="156" w:line="360" w:lineRule="auto"/>
        <w:ind w:firstLineChars="200" w:firstLine="480"/>
        <w:rPr>
          <w:rFonts w:eastAsia="仿宋_GB2312"/>
          <w:sz w:val="24"/>
        </w:rPr>
      </w:pPr>
      <w:r w:rsidRPr="00C953D6">
        <w:rPr>
          <w:rFonts w:eastAsia="仿宋_GB2312"/>
          <w:sz w:val="24"/>
        </w:rPr>
        <w:t>本标准按照</w:t>
      </w:r>
      <w:r w:rsidRPr="00C953D6">
        <w:rPr>
          <w:rFonts w:eastAsia="仿宋_GB2312"/>
          <w:sz w:val="24"/>
        </w:rPr>
        <w:t>“</w:t>
      </w:r>
      <w:r w:rsidRPr="00C953D6">
        <w:rPr>
          <w:rFonts w:eastAsia="仿宋_GB2312"/>
          <w:sz w:val="24"/>
        </w:rPr>
        <w:t>科学性、规范性、可行性</w:t>
      </w:r>
      <w:r w:rsidRPr="00C953D6">
        <w:rPr>
          <w:rFonts w:eastAsia="仿宋_GB2312"/>
          <w:sz w:val="24"/>
        </w:rPr>
        <w:t>”</w:t>
      </w:r>
      <w:r w:rsidRPr="00C953D6">
        <w:rPr>
          <w:rFonts w:eastAsia="仿宋_GB2312"/>
          <w:sz w:val="24"/>
        </w:rPr>
        <w:t>的原则，依据中国国家标准《标准化工作导则</w:t>
      </w:r>
      <w:r w:rsidRPr="00C953D6">
        <w:rPr>
          <w:rFonts w:eastAsia="仿宋_GB2312"/>
          <w:sz w:val="24"/>
        </w:rPr>
        <w:t>—</w:t>
      </w:r>
      <w:r w:rsidRPr="00C953D6">
        <w:rPr>
          <w:rFonts w:eastAsia="仿宋_GB2312"/>
          <w:sz w:val="24"/>
        </w:rPr>
        <w:t>第</w:t>
      </w:r>
      <w:r w:rsidRPr="00C953D6">
        <w:rPr>
          <w:rFonts w:eastAsia="仿宋_GB2312"/>
          <w:sz w:val="24"/>
        </w:rPr>
        <w:t>1</w:t>
      </w:r>
      <w:r w:rsidRPr="00C953D6">
        <w:rPr>
          <w:rFonts w:eastAsia="仿宋_GB2312"/>
          <w:sz w:val="24"/>
        </w:rPr>
        <w:t>部分：标准的结构和编写》（</w:t>
      </w:r>
      <w:r w:rsidRPr="00C953D6">
        <w:rPr>
          <w:rFonts w:eastAsia="仿宋_GB2312"/>
          <w:sz w:val="24"/>
        </w:rPr>
        <w:t>GB/T 1.1-2009</w:t>
      </w:r>
      <w:r w:rsidRPr="00C953D6">
        <w:rPr>
          <w:rFonts w:eastAsia="仿宋_GB2312"/>
          <w:sz w:val="24"/>
        </w:rPr>
        <w:t>）规则起草。</w:t>
      </w:r>
    </w:p>
    <w:p w14:paraId="683CE817" w14:textId="77777777" w:rsidR="009653F2" w:rsidRDefault="009653F2">
      <w:pPr>
        <w:spacing w:beforeLines="50" w:before="156" w:line="360" w:lineRule="auto"/>
        <w:ind w:firstLineChars="200" w:firstLine="480"/>
        <w:rPr>
          <w:rFonts w:ascii="Arial" w:eastAsia="仿宋_GB2312" w:hAnsi="Arial" w:cs="Arial"/>
          <w:color w:val="FF0000"/>
          <w:sz w:val="24"/>
        </w:rPr>
      </w:pPr>
      <w:r>
        <w:rPr>
          <w:rFonts w:ascii="Arial" w:eastAsia="仿宋_GB2312" w:hAnsi="Arial" w:cs="Arial"/>
          <w:color w:val="0000FF"/>
          <w:sz w:val="24"/>
        </w:rPr>
        <w:t>（</w:t>
      </w:r>
      <w:r>
        <w:rPr>
          <w:rFonts w:ascii="Arial" w:eastAsia="仿宋_GB2312" w:hAnsi="Arial" w:cs="Arial" w:hint="eastAsia"/>
          <w:color w:val="0000FF"/>
          <w:sz w:val="24"/>
        </w:rPr>
        <w:t>五</w:t>
      </w:r>
      <w:r>
        <w:rPr>
          <w:rFonts w:ascii="Arial" w:eastAsia="仿宋_GB2312" w:hAnsi="Arial" w:cs="Arial"/>
          <w:color w:val="0000FF"/>
          <w:sz w:val="24"/>
        </w:rPr>
        <w:t>）</w:t>
      </w:r>
      <w:r>
        <w:rPr>
          <w:rFonts w:ascii="Arial" w:eastAsia="仿宋_GB2312" w:hAnsi="Arial" w:cs="Arial"/>
          <w:color w:val="0000FF"/>
          <w:sz w:val="24"/>
        </w:rPr>
        <w:t xml:space="preserve"> </w:t>
      </w:r>
      <w:r>
        <w:rPr>
          <w:rFonts w:ascii="Arial" w:eastAsia="仿宋_GB2312" w:hAnsi="Arial" w:cs="Arial"/>
          <w:color w:val="0000FF"/>
          <w:sz w:val="24"/>
        </w:rPr>
        <w:t>确定标准主要内容（如技术指标、参数、公式、性能要求、试验方法、检验规则等）的论据（包括试验、统计数据），</w:t>
      </w:r>
      <w:r>
        <w:rPr>
          <w:rFonts w:ascii="Arial" w:eastAsia="仿宋_GB2312" w:hAnsi="Arial" w:cs="Arial"/>
          <w:color w:val="FF0000"/>
          <w:sz w:val="24"/>
        </w:rPr>
        <w:t>修订标准时，应增列新旧标准水平的对比；</w:t>
      </w:r>
    </w:p>
    <w:p w14:paraId="03A0B6F7" w14:textId="3836C7F5" w:rsidR="00C953D6" w:rsidRDefault="00C953D6" w:rsidP="00C953D6">
      <w:pPr>
        <w:spacing w:line="360" w:lineRule="auto"/>
        <w:ind w:firstLineChars="200" w:firstLine="480"/>
        <w:rPr>
          <w:rFonts w:eastAsia="仿宋"/>
          <w:sz w:val="24"/>
        </w:rPr>
      </w:pPr>
      <w:r w:rsidRPr="00C953D6">
        <w:rPr>
          <w:rFonts w:eastAsia="仿宋"/>
          <w:sz w:val="24"/>
        </w:rPr>
        <w:t>本标准规定了实验动物</w:t>
      </w:r>
      <w:r w:rsidRPr="00C953D6">
        <w:rPr>
          <w:rFonts w:eastAsia="仿宋"/>
          <w:sz w:val="24"/>
        </w:rPr>
        <w:t xml:space="preserve"> </w:t>
      </w:r>
      <w:r w:rsidR="00572DF5">
        <w:rPr>
          <w:rFonts w:eastAsia="仿宋" w:hint="eastAsia"/>
          <w:sz w:val="24"/>
        </w:rPr>
        <w:t>睡眠嗜组织菌实时荧光</w:t>
      </w:r>
      <w:r w:rsidR="001E35BB">
        <w:rPr>
          <w:rFonts w:eastAsia="仿宋" w:hint="eastAsia"/>
          <w:sz w:val="24"/>
        </w:rPr>
        <w:t>定量</w:t>
      </w:r>
      <w:r w:rsidRPr="00C953D6">
        <w:rPr>
          <w:rFonts w:eastAsia="仿宋"/>
          <w:sz w:val="24"/>
        </w:rPr>
        <w:t>PCR</w:t>
      </w:r>
      <w:r w:rsidRPr="00C953D6">
        <w:rPr>
          <w:rFonts w:eastAsia="仿宋"/>
          <w:sz w:val="24"/>
        </w:rPr>
        <w:t>检测方法。本标准规定适用于实验动物及其产品、实验动物环境和动物源性生物制品及原材料中</w:t>
      </w:r>
      <w:r w:rsidR="00572DF5">
        <w:rPr>
          <w:rFonts w:eastAsia="仿宋" w:hint="eastAsia"/>
          <w:sz w:val="24"/>
        </w:rPr>
        <w:t>睡眠嗜组织菌</w:t>
      </w:r>
      <w:r w:rsidRPr="00C953D6">
        <w:rPr>
          <w:rFonts w:eastAsia="仿宋"/>
          <w:sz w:val="24"/>
        </w:rPr>
        <w:t>的检测。国内外尚无</w:t>
      </w:r>
      <w:r w:rsidR="00572DF5">
        <w:rPr>
          <w:rFonts w:eastAsia="仿宋" w:hint="eastAsia"/>
          <w:sz w:val="24"/>
        </w:rPr>
        <w:t>睡眠嗜组织菌</w:t>
      </w:r>
      <w:r w:rsidRPr="00C953D6">
        <w:rPr>
          <w:rFonts w:eastAsia="仿宋"/>
          <w:sz w:val="24"/>
        </w:rPr>
        <w:t>PCR</w:t>
      </w:r>
      <w:r w:rsidRPr="00C953D6">
        <w:rPr>
          <w:rFonts w:eastAsia="仿宋"/>
          <w:sz w:val="24"/>
        </w:rPr>
        <w:t>检测标准，本标准规定的</w:t>
      </w:r>
      <w:r w:rsidR="004240AD">
        <w:rPr>
          <w:rFonts w:eastAsia="仿宋" w:hint="eastAsia"/>
          <w:sz w:val="24"/>
        </w:rPr>
        <w:t>实时</w:t>
      </w:r>
      <w:r w:rsidRPr="00C953D6">
        <w:rPr>
          <w:rFonts w:eastAsia="仿宋"/>
          <w:sz w:val="24"/>
        </w:rPr>
        <w:t>荧光</w:t>
      </w:r>
      <w:r w:rsidR="001E35BB">
        <w:rPr>
          <w:rFonts w:eastAsia="仿宋" w:hint="eastAsia"/>
          <w:sz w:val="24"/>
        </w:rPr>
        <w:t>定量</w:t>
      </w:r>
      <w:r w:rsidRPr="00C953D6">
        <w:rPr>
          <w:rFonts w:eastAsia="仿宋"/>
          <w:sz w:val="24"/>
        </w:rPr>
        <w:t>PCR</w:t>
      </w:r>
      <w:r w:rsidRPr="00C953D6">
        <w:rPr>
          <w:rFonts w:eastAsia="仿宋"/>
          <w:sz w:val="24"/>
        </w:rPr>
        <w:t>检测方法适用范围广泛，可以适用于实验动物及产品、实验动物接种物和环境等样本的检测。</w:t>
      </w:r>
    </w:p>
    <w:p w14:paraId="1782191D" w14:textId="28A1C24B" w:rsidR="00BF6B91" w:rsidRPr="009B50B5" w:rsidRDefault="00BF6B91" w:rsidP="00BF6B91">
      <w:pPr>
        <w:spacing w:line="360" w:lineRule="auto"/>
        <w:rPr>
          <w:rFonts w:eastAsia="仿宋"/>
          <w:sz w:val="24"/>
        </w:rPr>
      </w:pPr>
      <w:r>
        <w:rPr>
          <w:rFonts w:eastAsia="仿宋" w:hint="eastAsia"/>
          <w:sz w:val="24"/>
        </w:rPr>
        <w:t>1</w:t>
      </w:r>
      <w:r w:rsidRPr="009B50B5">
        <w:rPr>
          <w:rFonts w:eastAsia="仿宋"/>
          <w:sz w:val="24"/>
        </w:rPr>
        <w:t>、实时荧光</w:t>
      </w:r>
      <w:r w:rsidR="001E35BB">
        <w:rPr>
          <w:rFonts w:eastAsia="仿宋" w:hint="eastAsia"/>
          <w:sz w:val="24"/>
        </w:rPr>
        <w:t>定量</w:t>
      </w:r>
      <w:r w:rsidRPr="009B50B5">
        <w:rPr>
          <w:rFonts w:eastAsia="仿宋"/>
          <w:sz w:val="24"/>
        </w:rPr>
        <w:t>PCR</w:t>
      </w:r>
      <w:r w:rsidRPr="009B50B5">
        <w:rPr>
          <w:rFonts w:eastAsia="仿宋"/>
          <w:sz w:val="24"/>
        </w:rPr>
        <w:t>方法</w:t>
      </w:r>
    </w:p>
    <w:p w14:paraId="750A377D" w14:textId="7AC1C858" w:rsidR="00BF6B91" w:rsidRPr="009B50B5" w:rsidRDefault="00BF6B91" w:rsidP="00BF6B91">
      <w:pPr>
        <w:spacing w:line="360" w:lineRule="auto"/>
        <w:rPr>
          <w:rFonts w:eastAsia="仿宋"/>
          <w:sz w:val="24"/>
        </w:rPr>
      </w:pPr>
      <w:r>
        <w:rPr>
          <w:rFonts w:eastAsia="仿宋" w:hint="eastAsia"/>
          <w:sz w:val="24"/>
        </w:rPr>
        <w:t>1</w:t>
      </w:r>
      <w:r w:rsidRPr="009B50B5">
        <w:rPr>
          <w:rFonts w:eastAsia="仿宋"/>
          <w:sz w:val="24"/>
        </w:rPr>
        <w:t>.1</w:t>
      </w:r>
      <w:r w:rsidRPr="009B50B5">
        <w:rPr>
          <w:rFonts w:eastAsia="仿宋"/>
          <w:sz w:val="24"/>
        </w:rPr>
        <w:tab/>
      </w:r>
      <w:r w:rsidRPr="009B50B5">
        <w:rPr>
          <w:rFonts w:eastAsia="仿宋"/>
          <w:sz w:val="24"/>
        </w:rPr>
        <w:t>引物和探针设计</w:t>
      </w:r>
    </w:p>
    <w:p w14:paraId="23FF9AF7" w14:textId="60A78B3D" w:rsidR="00BF6B91" w:rsidRPr="009B50B5" w:rsidRDefault="00BF6B91" w:rsidP="00BF6B91">
      <w:pPr>
        <w:spacing w:line="360" w:lineRule="auto"/>
        <w:ind w:firstLine="420"/>
        <w:rPr>
          <w:rFonts w:eastAsia="仿宋"/>
          <w:sz w:val="24"/>
        </w:rPr>
        <w:sectPr w:rsidR="00BF6B91" w:rsidRPr="009B50B5" w:rsidSect="00BF6B91">
          <w:pgSz w:w="11906" w:h="16838"/>
          <w:pgMar w:top="1440" w:right="1800" w:bottom="1440" w:left="1800" w:header="851" w:footer="992" w:gutter="0"/>
          <w:cols w:space="425"/>
          <w:docGrid w:type="lines" w:linePitch="312"/>
        </w:sectPr>
      </w:pPr>
      <w:r w:rsidRPr="009B50B5">
        <w:rPr>
          <w:rFonts w:eastAsia="仿宋"/>
          <w:sz w:val="24"/>
        </w:rPr>
        <w:t>比对分析</w:t>
      </w:r>
      <w:proofErr w:type="spellStart"/>
      <w:r w:rsidRPr="009B50B5">
        <w:rPr>
          <w:rFonts w:eastAsia="仿宋"/>
          <w:sz w:val="24"/>
        </w:rPr>
        <w:t>Histophilus</w:t>
      </w:r>
      <w:proofErr w:type="spellEnd"/>
      <w:r w:rsidRPr="009B50B5">
        <w:rPr>
          <w:rFonts w:eastAsia="仿宋"/>
          <w:sz w:val="24"/>
        </w:rPr>
        <w:t xml:space="preserve"> </w:t>
      </w:r>
      <w:proofErr w:type="spellStart"/>
      <w:r w:rsidRPr="009B50B5">
        <w:rPr>
          <w:rFonts w:eastAsia="仿宋"/>
          <w:sz w:val="24"/>
        </w:rPr>
        <w:t>somni</w:t>
      </w:r>
      <w:proofErr w:type="spellEnd"/>
      <w:r w:rsidRPr="009B50B5">
        <w:rPr>
          <w:rFonts w:eastAsia="仿宋"/>
          <w:sz w:val="24"/>
        </w:rPr>
        <w:t xml:space="preserve"> strain OVCG 43826 16S ribosomal RNA gene</w:t>
      </w:r>
      <w:r w:rsidRPr="009B50B5">
        <w:rPr>
          <w:b/>
          <w:bCs/>
        </w:rPr>
        <w:t xml:space="preserve"> </w:t>
      </w:r>
      <w:r w:rsidRPr="009B50B5">
        <w:rPr>
          <w:rFonts w:eastAsia="仿宋" w:hint="eastAsia"/>
          <w:sz w:val="24"/>
        </w:rPr>
        <w:t>（</w:t>
      </w:r>
      <w:r w:rsidRPr="009B50B5">
        <w:rPr>
          <w:rFonts w:eastAsia="仿宋"/>
          <w:sz w:val="24"/>
        </w:rPr>
        <w:t>GenBank: M75046.2</w:t>
      </w:r>
      <w:r w:rsidRPr="009B50B5">
        <w:rPr>
          <w:rFonts w:eastAsia="仿宋" w:hint="eastAsia"/>
          <w:sz w:val="24"/>
        </w:rPr>
        <w:t>）</w:t>
      </w:r>
      <w:r w:rsidRPr="009B50B5">
        <w:rPr>
          <w:rFonts w:eastAsia="仿宋"/>
          <w:sz w:val="24"/>
        </w:rPr>
        <w:t>基因片段，用</w:t>
      </w:r>
      <w:r w:rsidRPr="009B50B5">
        <w:rPr>
          <w:rFonts w:eastAsia="仿宋"/>
          <w:sz w:val="24"/>
        </w:rPr>
        <w:t>Primer Express 3.0.1</w:t>
      </w:r>
      <w:r w:rsidRPr="009B50B5">
        <w:rPr>
          <w:rFonts w:eastAsia="仿宋"/>
          <w:sz w:val="24"/>
        </w:rPr>
        <w:t>软件设计实时荧光</w:t>
      </w:r>
      <w:r w:rsidR="001E35BB">
        <w:rPr>
          <w:rFonts w:eastAsia="仿宋" w:hint="eastAsia"/>
          <w:sz w:val="24"/>
        </w:rPr>
        <w:t>定量</w:t>
      </w:r>
      <w:r w:rsidRPr="009B50B5">
        <w:rPr>
          <w:rFonts w:eastAsia="仿宋"/>
          <w:sz w:val="24"/>
        </w:rPr>
        <w:t>PCR</w:t>
      </w:r>
      <w:r w:rsidRPr="009B50B5">
        <w:rPr>
          <w:rFonts w:eastAsia="仿宋"/>
          <w:sz w:val="24"/>
        </w:rPr>
        <w:t>（</w:t>
      </w:r>
      <w:r w:rsidRPr="009B50B5">
        <w:rPr>
          <w:rFonts w:eastAsia="仿宋"/>
          <w:sz w:val="24"/>
        </w:rPr>
        <w:t>qPCR</w:t>
      </w:r>
      <w:r w:rsidRPr="009B50B5">
        <w:rPr>
          <w:rFonts w:eastAsia="仿宋"/>
          <w:sz w:val="24"/>
        </w:rPr>
        <w:t>）引物和探针</w:t>
      </w:r>
      <w:r w:rsidRPr="009B50B5">
        <w:rPr>
          <w:rFonts w:eastAsia="仿宋" w:hint="eastAsia"/>
          <w:sz w:val="24"/>
        </w:rPr>
        <w:t>，</w:t>
      </w:r>
      <w:r w:rsidRPr="009B50B5">
        <w:rPr>
          <w:rFonts w:eastAsia="仿宋"/>
          <w:sz w:val="24"/>
        </w:rPr>
        <w:t>引物、探针序列见表</w:t>
      </w:r>
      <w:r>
        <w:rPr>
          <w:rFonts w:eastAsia="仿宋" w:hint="eastAsia"/>
          <w:sz w:val="24"/>
        </w:rPr>
        <w:t>1</w:t>
      </w:r>
      <w:r w:rsidRPr="009B50B5">
        <w:rPr>
          <w:rFonts w:eastAsia="仿宋"/>
          <w:sz w:val="24"/>
        </w:rPr>
        <w:t>。</w:t>
      </w:r>
    </w:p>
    <w:p w14:paraId="1FE8C695" w14:textId="4114546B" w:rsidR="00BF6B91" w:rsidRPr="009B50B5" w:rsidRDefault="00BF6B91" w:rsidP="00BF6B91">
      <w:pPr>
        <w:spacing w:line="360" w:lineRule="auto"/>
        <w:ind w:firstLineChars="1300" w:firstLine="2730"/>
      </w:pPr>
      <w:r w:rsidRPr="009B50B5">
        <w:lastRenderedPageBreak/>
        <w:t>表</w:t>
      </w:r>
      <w:r>
        <w:rPr>
          <w:rFonts w:hint="eastAsia"/>
        </w:rPr>
        <w:t>1</w:t>
      </w:r>
      <w:r w:rsidRPr="009B50B5">
        <w:rPr>
          <w:rFonts w:hint="eastAsia"/>
        </w:rPr>
        <w:t xml:space="preserve"> </w:t>
      </w:r>
      <w:r w:rsidRPr="009B50B5">
        <w:t xml:space="preserve"> </w:t>
      </w:r>
      <w:r w:rsidRPr="009B50B5">
        <w:rPr>
          <w:rFonts w:hint="eastAsia"/>
        </w:rPr>
        <w:t>Hs</w:t>
      </w:r>
      <w:r w:rsidRPr="009B50B5">
        <w:t xml:space="preserve"> qPCR</w:t>
      </w:r>
      <w:r w:rsidRPr="009B50B5">
        <w:t>扩增引物和探针</w:t>
      </w:r>
    </w:p>
    <w:tbl>
      <w:tblPr>
        <w:tblW w:w="8306" w:type="dxa"/>
        <w:jc w:val="center"/>
        <w:tblBorders>
          <w:top w:val="single" w:sz="4" w:space="0" w:color="auto"/>
          <w:bottom w:val="single" w:sz="4" w:space="0" w:color="auto"/>
        </w:tblBorders>
        <w:tblLook w:val="04A0" w:firstRow="1" w:lastRow="0" w:firstColumn="1" w:lastColumn="0" w:noHBand="0" w:noVBand="1"/>
      </w:tblPr>
      <w:tblGrid>
        <w:gridCol w:w="1081"/>
        <w:gridCol w:w="4073"/>
        <w:gridCol w:w="1506"/>
        <w:gridCol w:w="1646"/>
      </w:tblGrid>
      <w:tr w:rsidR="00BF6B91" w:rsidRPr="009B50B5" w14:paraId="179FFA66" w14:textId="77777777" w:rsidTr="00B33E0A">
        <w:trPr>
          <w:trHeight w:val="285"/>
          <w:jc w:val="center"/>
        </w:trPr>
        <w:tc>
          <w:tcPr>
            <w:tcW w:w="1081" w:type="dxa"/>
            <w:tcBorders>
              <w:top w:val="single" w:sz="4" w:space="0" w:color="auto"/>
              <w:bottom w:val="single" w:sz="4" w:space="0" w:color="auto"/>
            </w:tcBorders>
            <w:shd w:val="clear" w:color="000000" w:fill="FFFFFF"/>
            <w:noWrap/>
            <w:vAlign w:val="center"/>
          </w:tcPr>
          <w:p w14:paraId="4016F53B" w14:textId="77777777" w:rsidR="00BF6B91" w:rsidRPr="009B50B5" w:rsidRDefault="00BF6B91" w:rsidP="00B33E0A">
            <w:pPr>
              <w:widowControl/>
              <w:spacing w:line="360" w:lineRule="auto"/>
              <w:jc w:val="center"/>
              <w:rPr>
                <w:rFonts w:eastAsia="仿宋"/>
                <w:kern w:val="0"/>
                <w:szCs w:val="21"/>
              </w:rPr>
            </w:pPr>
            <w:bookmarkStart w:id="1" w:name="_Hlk194064842"/>
            <w:r w:rsidRPr="009B50B5">
              <w:rPr>
                <w:rFonts w:eastAsia="仿宋"/>
                <w:kern w:val="0"/>
                <w:szCs w:val="21"/>
              </w:rPr>
              <w:t>名称</w:t>
            </w:r>
          </w:p>
        </w:tc>
        <w:tc>
          <w:tcPr>
            <w:tcW w:w="3998" w:type="dxa"/>
            <w:tcBorders>
              <w:top w:val="single" w:sz="4" w:space="0" w:color="auto"/>
              <w:bottom w:val="single" w:sz="4" w:space="0" w:color="auto"/>
            </w:tcBorders>
            <w:vAlign w:val="center"/>
          </w:tcPr>
          <w:p w14:paraId="4BCAADA0" w14:textId="77777777" w:rsidR="00BF6B91" w:rsidRPr="009B50B5" w:rsidRDefault="00BF6B91" w:rsidP="00B33E0A">
            <w:pPr>
              <w:widowControl/>
              <w:spacing w:line="360" w:lineRule="auto"/>
              <w:jc w:val="center"/>
              <w:rPr>
                <w:rFonts w:eastAsia="仿宋"/>
                <w:kern w:val="0"/>
                <w:szCs w:val="21"/>
              </w:rPr>
            </w:pPr>
            <w:r w:rsidRPr="009B50B5">
              <w:rPr>
                <w:rFonts w:eastAsia="仿宋"/>
                <w:kern w:val="0"/>
                <w:szCs w:val="21"/>
              </w:rPr>
              <w:t>序列</w:t>
            </w:r>
            <w:r w:rsidRPr="009B50B5">
              <w:rPr>
                <w:rFonts w:eastAsia="仿宋"/>
                <w:kern w:val="0"/>
                <w:szCs w:val="21"/>
              </w:rPr>
              <w:t>(5’-3’)</w:t>
            </w:r>
          </w:p>
        </w:tc>
        <w:tc>
          <w:tcPr>
            <w:tcW w:w="1540" w:type="dxa"/>
            <w:tcBorders>
              <w:top w:val="single" w:sz="4" w:space="0" w:color="auto"/>
              <w:bottom w:val="single" w:sz="4" w:space="0" w:color="auto"/>
            </w:tcBorders>
          </w:tcPr>
          <w:p w14:paraId="3973C11F" w14:textId="77777777" w:rsidR="00BF6B91" w:rsidRPr="009B50B5" w:rsidRDefault="00BF6B91" w:rsidP="00B33E0A">
            <w:pPr>
              <w:widowControl/>
              <w:spacing w:line="360" w:lineRule="auto"/>
              <w:jc w:val="center"/>
              <w:rPr>
                <w:rFonts w:eastAsia="仿宋"/>
                <w:kern w:val="0"/>
                <w:szCs w:val="21"/>
              </w:rPr>
            </w:pPr>
            <w:r w:rsidRPr="009B50B5">
              <w:rPr>
                <w:rFonts w:eastAsia="仿宋"/>
                <w:kern w:val="0"/>
                <w:szCs w:val="21"/>
              </w:rPr>
              <w:t>长度（</w:t>
            </w:r>
            <w:r w:rsidRPr="009B50B5">
              <w:rPr>
                <w:rFonts w:eastAsia="仿宋"/>
                <w:kern w:val="0"/>
                <w:szCs w:val="21"/>
              </w:rPr>
              <w:t>bp</w:t>
            </w:r>
            <w:r w:rsidRPr="009B50B5">
              <w:rPr>
                <w:rFonts w:eastAsia="仿宋"/>
                <w:kern w:val="0"/>
                <w:szCs w:val="21"/>
              </w:rPr>
              <w:t>）</w:t>
            </w:r>
          </w:p>
        </w:tc>
        <w:tc>
          <w:tcPr>
            <w:tcW w:w="1687" w:type="dxa"/>
            <w:tcBorders>
              <w:top w:val="single" w:sz="4" w:space="0" w:color="auto"/>
              <w:bottom w:val="single" w:sz="4" w:space="0" w:color="auto"/>
            </w:tcBorders>
            <w:vAlign w:val="center"/>
          </w:tcPr>
          <w:p w14:paraId="28C48E9E" w14:textId="77777777" w:rsidR="00BF6B91" w:rsidRPr="009B50B5" w:rsidRDefault="00BF6B91" w:rsidP="00B33E0A">
            <w:pPr>
              <w:widowControl/>
              <w:spacing w:line="360" w:lineRule="auto"/>
              <w:jc w:val="center"/>
              <w:rPr>
                <w:rFonts w:eastAsia="仿宋"/>
                <w:kern w:val="0"/>
                <w:szCs w:val="21"/>
              </w:rPr>
            </w:pPr>
            <w:r w:rsidRPr="009B50B5">
              <w:rPr>
                <w:rFonts w:eastAsia="仿宋"/>
                <w:kern w:val="0"/>
                <w:szCs w:val="21"/>
              </w:rPr>
              <w:t>产物大小（</w:t>
            </w:r>
            <w:r w:rsidRPr="009B50B5">
              <w:rPr>
                <w:rFonts w:eastAsia="仿宋"/>
                <w:kern w:val="0"/>
                <w:szCs w:val="21"/>
              </w:rPr>
              <w:t>bp</w:t>
            </w:r>
            <w:r w:rsidRPr="009B50B5">
              <w:rPr>
                <w:rFonts w:eastAsia="仿宋"/>
                <w:kern w:val="0"/>
                <w:szCs w:val="21"/>
              </w:rPr>
              <w:t>）</w:t>
            </w:r>
          </w:p>
        </w:tc>
      </w:tr>
      <w:tr w:rsidR="00BF6B91" w:rsidRPr="009B50B5" w14:paraId="2CC64AFC" w14:textId="77777777" w:rsidTr="00B33E0A">
        <w:trPr>
          <w:trHeight w:val="285"/>
          <w:jc w:val="center"/>
        </w:trPr>
        <w:tc>
          <w:tcPr>
            <w:tcW w:w="1081" w:type="dxa"/>
            <w:tcBorders>
              <w:top w:val="single" w:sz="4" w:space="0" w:color="auto"/>
            </w:tcBorders>
            <w:shd w:val="clear" w:color="000000" w:fill="FFFFFF"/>
            <w:noWrap/>
            <w:vAlign w:val="center"/>
          </w:tcPr>
          <w:p w14:paraId="6F55DAF7" w14:textId="77777777" w:rsidR="00BF6B91" w:rsidRPr="009B50B5" w:rsidRDefault="00BF6B91" w:rsidP="00B33E0A">
            <w:pPr>
              <w:widowControl/>
              <w:spacing w:line="360" w:lineRule="auto"/>
              <w:jc w:val="center"/>
              <w:rPr>
                <w:rFonts w:eastAsia="仿宋"/>
                <w:kern w:val="0"/>
                <w:szCs w:val="21"/>
              </w:rPr>
            </w:pPr>
            <w:r w:rsidRPr="009B50B5">
              <w:rPr>
                <w:rFonts w:eastAsia="仿宋" w:hint="eastAsia"/>
                <w:szCs w:val="21"/>
                <w:shd w:val="clear" w:color="auto" w:fill="FFFFFF"/>
              </w:rPr>
              <w:t>Hs-</w:t>
            </w:r>
            <w:proofErr w:type="spellStart"/>
            <w:r w:rsidRPr="009B50B5">
              <w:rPr>
                <w:rFonts w:eastAsia="仿宋"/>
                <w:szCs w:val="21"/>
                <w:shd w:val="clear" w:color="auto" w:fill="FFFFFF"/>
              </w:rPr>
              <w:t>qF</w:t>
            </w:r>
            <w:proofErr w:type="spellEnd"/>
          </w:p>
        </w:tc>
        <w:tc>
          <w:tcPr>
            <w:tcW w:w="3998" w:type="dxa"/>
            <w:tcBorders>
              <w:top w:val="single" w:sz="4" w:space="0" w:color="auto"/>
            </w:tcBorders>
            <w:vAlign w:val="center"/>
          </w:tcPr>
          <w:p w14:paraId="4BBE339C" w14:textId="77777777" w:rsidR="00BF6B91" w:rsidRPr="009B50B5" w:rsidRDefault="00BF6B91" w:rsidP="00B33E0A">
            <w:pPr>
              <w:widowControl/>
              <w:spacing w:line="360" w:lineRule="auto"/>
              <w:jc w:val="center"/>
              <w:rPr>
                <w:rFonts w:eastAsia="仿宋"/>
                <w:szCs w:val="21"/>
                <w:shd w:val="clear" w:color="auto" w:fill="FFFFFF"/>
              </w:rPr>
            </w:pPr>
            <w:r w:rsidRPr="009B50B5">
              <w:rPr>
                <w:rFonts w:eastAsia="仿宋"/>
                <w:szCs w:val="21"/>
                <w:shd w:val="clear" w:color="auto" w:fill="FFFFFF"/>
              </w:rPr>
              <w:t>GAATACCGAAGGCGAAGGCA</w:t>
            </w:r>
          </w:p>
        </w:tc>
        <w:tc>
          <w:tcPr>
            <w:tcW w:w="1540" w:type="dxa"/>
            <w:tcBorders>
              <w:top w:val="single" w:sz="4" w:space="0" w:color="auto"/>
            </w:tcBorders>
          </w:tcPr>
          <w:p w14:paraId="5ACEC781" w14:textId="77777777" w:rsidR="00BF6B91" w:rsidRPr="009B50B5" w:rsidRDefault="00BF6B91" w:rsidP="00B33E0A">
            <w:pPr>
              <w:widowControl/>
              <w:spacing w:line="360" w:lineRule="auto"/>
              <w:jc w:val="center"/>
              <w:rPr>
                <w:kern w:val="0"/>
                <w:szCs w:val="21"/>
              </w:rPr>
            </w:pPr>
            <w:r w:rsidRPr="009B50B5">
              <w:rPr>
                <w:rFonts w:eastAsia="仿宋" w:hint="eastAsia"/>
                <w:szCs w:val="21"/>
                <w:shd w:val="clear" w:color="auto" w:fill="FFFFFF"/>
              </w:rPr>
              <w:t>20</w:t>
            </w:r>
          </w:p>
        </w:tc>
        <w:tc>
          <w:tcPr>
            <w:tcW w:w="1687" w:type="dxa"/>
            <w:vMerge w:val="restart"/>
            <w:tcBorders>
              <w:top w:val="single" w:sz="4" w:space="0" w:color="auto"/>
              <w:bottom w:val="single" w:sz="4" w:space="0" w:color="auto"/>
            </w:tcBorders>
            <w:vAlign w:val="center"/>
          </w:tcPr>
          <w:p w14:paraId="49C885EA" w14:textId="77777777" w:rsidR="00BF6B91" w:rsidRPr="009B50B5" w:rsidRDefault="00BF6B91" w:rsidP="00B33E0A">
            <w:pPr>
              <w:widowControl/>
              <w:spacing w:line="360" w:lineRule="auto"/>
              <w:jc w:val="center"/>
              <w:rPr>
                <w:kern w:val="0"/>
                <w:szCs w:val="21"/>
              </w:rPr>
            </w:pPr>
            <w:r w:rsidRPr="009B50B5">
              <w:rPr>
                <w:rFonts w:hint="eastAsia"/>
                <w:kern w:val="0"/>
                <w:szCs w:val="21"/>
              </w:rPr>
              <w:t>142</w:t>
            </w:r>
          </w:p>
        </w:tc>
      </w:tr>
      <w:tr w:rsidR="00BF6B91" w:rsidRPr="009B50B5" w14:paraId="4C038400" w14:textId="77777777" w:rsidTr="00B33E0A">
        <w:trPr>
          <w:trHeight w:val="285"/>
          <w:jc w:val="center"/>
        </w:trPr>
        <w:tc>
          <w:tcPr>
            <w:tcW w:w="1081" w:type="dxa"/>
            <w:shd w:val="clear" w:color="000000" w:fill="FFFFFF"/>
            <w:noWrap/>
            <w:vAlign w:val="center"/>
            <w:hideMark/>
          </w:tcPr>
          <w:p w14:paraId="4E376B61" w14:textId="77777777" w:rsidR="00BF6B91" w:rsidRPr="009B50B5" w:rsidRDefault="00BF6B91" w:rsidP="00B33E0A">
            <w:pPr>
              <w:widowControl/>
              <w:spacing w:line="360" w:lineRule="auto"/>
              <w:jc w:val="center"/>
              <w:rPr>
                <w:rFonts w:eastAsia="仿宋"/>
                <w:kern w:val="0"/>
                <w:szCs w:val="21"/>
              </w:rPr>
            </w:pPr>
            <w:r w:rsidRPr="009B50B5">
              <w:rPr>
                <w:rFonts w:eastAsia="仿宋" w:hint="eastAsia"/>
                <w:szCs w:val="21"/>
                <w:shd w:val="clear" w:color="auto" w:fill="FFFFFF"/>
              </w:rPr>
              <w:t>Hs-</w:t>
            </w:r>
            <w:proofErr w:type="spellStart"/>
            <w:r w:rsidRPr="009B50B5">
              <w:rPr>
                <w:rFonts w:eastAsia="仿宋"/>
                <w:szCs w:val="21"/>
                <w:shd w:val="clear" w:color="auto" w:fill="FFFFFF"/>
              </w:rPr>
              <w:t>qR</w:t>
            </w:r>
            <w:proofErr w:type="spellEnd"/>
          </w:p>
        </w:tc>
        <w:tc>
          <w:tcPr>
            <w:tcW w:w="3998" w:type="dxa"/>
            <w:vAlign w:val="center"/>
            <w:hideMark/>
          </w:tcPr>
          <w:p w14:paraId="3F1F4D2B" w14:textId="77777777" w:rsidR="00BF6B91" w:rsidRPr="009B50B5" w:rsidRDefault="00BF6B91" w:rsidP="00B33E0A">
            <w:pPr>
              <w:widowControl/>
              <w:spacing w:line="360" w:lineRule="auto"/>
              <w:jc w:val="center"/>
              <w:rPr>
                <w:rFonts w:eastAsia="仿宋"/>
                <w:szCs w:val="21"/>
                <w:shd w:val="clear" w:color="auto" w:fill="FFFFFF"/>
              </w:rPr>
            </w:pPr>
            <w:r w:rsidRPr="009B50B5">
              <w:rPr>
                <w:rFonts w:eastAsia="仿宋"/>
                <w:szCs w:val="21"/>
                <w:shd w:val="clear" w:color="auto" w:fill="FFFFFF"/>
              </w:rPr>
              <w:t>TCGGGCACCAAGTATTCACC</w:t>
            </w:r>
          </w:p>
        </w:tc>
        <w:tc>
          <w:tcPr>
            <w:tcW w:w="1540" w:type="dxa"/>
          </w:tcPr>
          <w:p w14:paraId="2EE037CC" w14:textId="77777777" w:rsidR="00BF6B91" w:rsidRPr="009B50B5" w:rsidRDefault="00BF6B91" w:rsidP="00B33E0A">
            <w:pPr>
              <w:widowControl/>
              <w:spacing w:line="360" w:lineRule="auto"/>
              <w:jc w:val="center"/>
              <w:rPr>
                <w:kern w:val="0"/>
                <w:szCs w:val="21"/>
              </w:rPr>
            </w:pPr>
            <w:r w:rsidRPr="009B50B5">
              <w:rPr>
                <w:rFonts w:eastAsia="仿宋" w:hint="eastAsia"/>
                <w:szCs w:val="21"/>
                <w:shd w:val="clear" w:color="auto" w:fill="FFFFFF"/>
              </w:rPr>
              <w:t>20</w:t>
            </w:r>
          </w:p>
        </w:tc>
        <w:tc>
          <w:tcPr>
            <w:tcW w:w="1687" w:type="dxa"/>
            <w:vMerge/>
            <w:tcBorders>
              <w:top w:val="nil"/>
              <w:bottom w:val="single" w:sz="4" w:space="0" w:color="auto"/>
            </w:tcBorders>
          </w:tcPr>
          <w:p w14:paraId="6AC96A65" w14:textId="77777777" w:rsidR="00BF6B91" w:rsidRPr="009B50B5" w:rsidRDefault="00BF6B91" w:rsidP="00B33E0A">
            <w:pPr>
              <w:widowControl/>
              <w:spacing w:line="360" w:lineRule="auto"/>
              <w:jc w:val="center"/>
              <w:rPr>
                <w:kern w:val="0"/>
                <w:szCs w:val="21"/>
              </w:rPr>
            </w:pPr>
          </w:p>
        </w:tc>
      </w:tr>
      <w:tr w:rsidR="00BF6B91" w:rsidRPr="009B50B5" w14:paraId="248BAECE" w14:textId="77777777" w:rsidTr="00B33E0A">
        <w:trPr>
          <w:trHeight w:val="285"/>
          <w:jc w:val="center"/>
        </w:trPr>
        <w:tc>
          <w:tcPr>
            <w:tcW w:w="1081" w:type="dxa"/>
            <w:shd w:val="clear" w:color="000000" w:fill="FFFFFF"/>
            <w:noWrap/>
            <w:vAlign w:val="center"/>
            <w:hideMark/>
          </w:tcPr>
          <w:p w14:paraId="3DEBCFA3" w14:textId="77777777" w:rsidR="00BF6B91" w:rsidRPr="009B50B5" w:rsidRDefault="00BF6B91" w:rsidP="00B33E0A">
            <w:pPr>
              <w:widowControl/>
              <w:spacing w:line="360" w:lineRule="auto"/>
              <w:jc w:val="center"/>
              <w:rPr>
                <w:rFonts w:eastAsia="仿宋"/>
                <w:kern w:val="0"/>
                <w:szCs w:val="21"/>
              </w:rPr>
            </w:pPr>
            <w:r w:rsidRPr="009B50B5">
              <w:rPr>
                <w:rFonts w:eastAsia="仿宋" w:hint="eastAsia"/>
                <w:szCs w:val="21"/>
                <w:shd w:val="clear" w:color="auto" w:fill="FFFFFF"/>
              </w:rPr>
              <w:t>Hs-</w:t>
            </w:r>
            <w:r w:rsidRPr="009B50B5">
              <w:rPr>
                <w:rFonts w:eastAsia="仿宋"/>
                <w:szCs w:val="21"/>
                <w:shd w:val="clear" w:color="auto" w:fill="FFFFFF"/>
              </w:rPr>
              <w:t>P</w:t>
            </w:r>
          </w:p>
        </w:tc>
        <w:tc>
          <w:tcPr>
            <w:tcW w:w="3998" w:type="dxa"/>
            <w:vAlign w:val="center"/>
            <w:hideMark/>
          </w:tcPr>
          <w:p w14:paraId="1A897FAD" w14:textId="77777777" w:rsidR="00BF6B91" w:rsidRPr="009B50B5" w:rsidRDefault="00BF6B91" w:rsidP="00B33E0A">
            <w:pPr>
              <w:widowControl/>
              <w:spacing w:line="360" w:lineRule="auto"/>
              <w:jc w:val="center"/>
              <w:rPr>
                <w:rFonts w:eastAsia="仿宋"/>
                <w:szCs w:val="21"/>
                <w:shd w:val="clear" w:color="auto" w:fill="FFFFFF"/>
              </w:rPr>
            </w:pPr>
            <w:r w:rsidRPr="009B50B5">
              <w:rPr>
                <w:rFonts w:eastAsia="仿宋"/>
                <w:szCs w:val="21"/>
                <w:shd w:val="clear" w:color="auto" w:fill="FFFFFF"/>
              </w:rPr>
              <w:t xml:space="preserve">FAM- </w:t>
            </w:r>
            <w:r w:rsidRPr="009B50B5">
              <w:rPr>
                <w:rFonts w:eastAsia="仿宋" w:hint="eastAsia"/>
                <w:szCs w:val="21"/>
                <w:shd w:val="clear" w:color="auto" w:fill="FFFFFF"/>
              </w:rPr>
              <w:t>TGGCAAGATACTGACGCTCGAGTGCGA</w:t>
            </w:r>
            <w:r w:rsidRPr="009B50B5">
              <w:rPr>
                <w:rFonts w:eastAsia="仿宋"/>
                <w:szCs w:val="21"/>
                <w:shd w:val="clear" w:color="auto" w:fill="FFFFFF"/>
              </w:rPr>
              <w:t xml:space="preserve"> -</w:t>
            </w:r>
            <w:r w:rsidRPr="009B50B5">
              <w:rPr>
                <w:rFonts w:eastAsia="仿宋" w:hint="eastAsia"/>
                <w:szCs w:val="21"/>
                <w:shd w:val="clear" w:color="auto" w:fill="FFFFFF"/>
              </w:rPr>
              <w:t>BHQ1</w:t>
            </w:r>
          </w:p>
        </w:tc>
        <w:tc>
          <w:tcPr>
            <w:tcW w:w="1540" w:type="dxa"/>
          </w:tcPr>
          <w:p w14:paraId="27F3D30F" w14:textId="77777777" w:rsidR="00BF6B91" w:rsidRPr="009B50B5" w:rsidRDefault="00BF6B91" w:rsidP="00B33E0A">
            <w:pPr>
              <w:widowControl/>
              <w:spacing w:line="360" w:lineRule="auto"/>
              <w:jc w:val="center"/>
              <w:rPr>
                <w:rFonts w:eastAsia="仿宋"/>
                <w:szCs w:val="21"/>
                <w:shd w:val="clear" w:color="auto" w:fill="FFFFFF"/>
              </w:rPr>
            </w:pPr>
          </w:p>
          <w:p w14:paraId="4FF4BDAA" w14:textId="77777777" w:rsidR="00BF6B91" w:rsidRPr="009B50B5" w:rsidRDefault="00BF6B91" w:rsidP="00B33E0A">
            <w:pPr>
              <w:widowControl/>
              <w:spacing w:line="360" w:lineRule="auto"/>
              <w:jc w:val="center"/>
              <w:rPr>
                <w:kern w:val="0"/>
                <w:szCs w:val="21"/>
              </w:rPr>
            </w:pPr>
            <w:r w:rsidRPr="009B50B5">
              <w:rPr>
                <w:rFonts w:eastAsia="仿宋" w:hint="eastAsia"/>
                <w:szCs w:val="21"/>
                <w:shd w:val="clear" w:color="auto" w:fill="FFFFFF"/>
              </w:rPr>
              <w:t>26</w:t>
            </w:r>
          </w:p>
        </w:tc>
        <w:tc>
          <w:tcPr>
            <w:tcW w:w="1687" w:type="dxa"/>
            <w:vMerge/>
            <w:tcBorders>
              <w:top w:val="nil"/>
              <w:bottom w:val="single" w:sz="4" w:space="0" w:color="auto"/>
            </w:tcBorders>
          </w:tcPr>
          <w:p w14:paraId="7B1D0D14" w14:textId="77777777" w:rsidR="00BF6B91" w:rsidRPr="009B50B5" w:rsidRDefault="00BF6B91" w:rsidP="00B33E0A">
            <w:pPr>
              <w:widowControl/>
              <w:spacing w:line="360" w:lineRule="auto"/>
              <w:jc w:val="center"/>
              <w:rPr>
                <w:kern w:val="0"/>
                <w:szCs w:val="21"/>
              </w:rPr>
            </w:pPr>
          </w:p>
        </w:tc>
      </w:tr>
      <w:bookmarkEnd w:id="1"/>
    </w:tbl>
    <w:p w14:paraId="1DBDD61A" w14:textId="77777777" w:rsidR="00BF6B91" w:rsidRPr="009B50B5" w:rsidRDefault="00BF6B91" w:rsidP="00BF6B91">
      <w:pPr>
        <w:spacing w:line="276" w:lineRule="auto"/>
        <w:ind w:firstLine="420"/>
        <w:rPr>
          <w:szCs w:val="21"/>
        </w:rPr>
      </w:pPr>
    </w:p>
    <w:p w14:paraId="16CB5EF1" w14:textId="022128D7" w:rsidR="00BF6B91" w:rsidRPr="009B50B5" w:rsidRDefault="00BF6B91" w:rsidP="00BF6B91">
      <w:pPr>
        <w:spacing w:line="360" w:lineRule="auto"/>
        <w:rPr>
          <w:rFonts w:eastAsia="仿宋"/>
          <w:sz w:val="24"/>
        </w:rPr>
      </w:pPr>
      <w:r>
        <w:rPr>
          <w:rFonts w:eastAsia="仿宋" w:hint="eastAsia"/>
          <w:sz w:val="24"/>
        </w:rPr>
        <w:t>1</w:t>
      </w:r>
      <w:r w:rsidRPr="009B50B5">
        <w:rPr>
          <w:rFonts w:eastAsia="仿宋"/>
          <w:sz w:val="24"/>
        </w:rPr>
        <w:t>.2</w:t>
      </w:r>
      <w:r w:rsidRPr="009B50B5">
        <w:rPr>
          <w:rFonts w:eastAsia="仿宋"/>
          <w:sz w:val="24"/>
        </w:rPr>
        <w:tab/>
      </w:r>
      <w:r w:rsidRPr="009B50B5">
        <w:rPr>
          <w:rFonts w:eastAsia="仿宋"/>
          <w:sz w:val="24"/>
        </w:rPr>
        <w:t>标准曲线绘制</w:t>
      </w:r>
    </w:p>
    <w:p w14:paraId="1305FF92" w14:textId="77777777" w:rsidR="00BF6B91" w:rsidRPr="009B50B5" w:rsidRDefault="00BF6B91" w:rsidP="00BF6B91">
      <w:pPr>
        <w:spacing w:line="360" w:lineRule="auto"/>
        <w:ind w:firstLineChars="200" w:firstLine="480"/>
        <w:rPr>
          <w:rFonts w:eastAsia="仿宋"/>
          <w:sz w:val="24"/>
        </w:rPr>
      </w:pPr>
      <w:r w:rsidRPr="009B50B5">
        <w:rPr>
          <w:rFonts w:eastAsia="仿宋"/>
          <w:sz w:val="24"/>
        </w:rPr>
        <w:t>以</w:t>
      </w:r>
      <w:r w:rsidRPr="009B50B5">
        <w:rPr>
          <w:rFonts w:eastAsia="仿宋" w:hint="eastAsia"/>
          <w:sz w:val="24"/>
        </w:rPr>
        <w:t>Hs</w:t>
      </w:r>
      <w:r w:rsidRPr="009B50B5">
        <w:rPr>
          <w:rFonts w:eastAsia="仿宋"/>
          <w:sz w:val="24"/>
        </w:rPr>
        <w:t>质粒（</w:t>
      </w:r>
      <w:r w:rsidRPr="009B50B5">
        <w:rPr>
          <w:rFonts w:eastAsia="仿宋"/>
          <w:sz w:val="24"/>
        </w:rPr>
        <w:t>pUC57-</w:t>
      </w:r>
      <w:r w:rsidRPr="009B50B5">
        <w:rPr>
          <w:rFonts w:eastAsia="仿宋" w:hint="eastAsia"/>
          <w:sz w:val="24"/>
        </w:rPr>
        <w:t>Hs16s</w:t>
      </w:r>
      <w:r w:rsidRPr="009B50B5">
        <w:rPr>
          <w:rFonts w:eastAsia="仿宋"/>
          <w:sz w:val="24"/>
        </w:rPr>
        <w:t>）</w:t>
      </w:r>
      <w:r w:rsidRPr="009B50B5">
        <w:rPr>
          <w:rFonts w:eastAsia="仿宋"/>
          <w:sz w:val="24"/>
        </w:rPr>
        <w:t>10</w:t>
      </w:r>
      <w:r w:rsidRPr="009B50B5">
        <w:rPr>
          <w:rFonts w:eastAsia="仿宋"/>
          <w:sz w:val="24"/>
        </w:rPr>
        <w:t>倍系列稀释度作为模板，进行</w:t>
      </w:r>
      <w:r w:rsidRPr="009B50B5">
        <w:rPr>
          <w:rFonts w:eastAsia="仿宋"/>
          <w:sz w:val="24"/>
        </w:rPr>
        <w:t>qPCR</w:t>
      </w:r>
      <w:r w:rsidRPr="009B50B5">
        <w:rPr>
          <w:rFonts w:eastAsia="仿宋"/>
          <w:sz w:val="24"/>
        </w:rPr>
        <w:t>，建立标准曲线。具体操作如下：将质粒</w:t>
      </w:r>
      <w:r w:rsidRPr="009B50B5">
        <w:rPr>
          <w:rFonts w:eastAsia="仿宋"/>
          <w:sz w:val="24"/>
        </w:rPr>
        <w:t>DNA</w:t>
      </w:r>
      <w:r w:rsidRPr="009B50B5">
        <w:rPr>
          <w:rFonts w:eastAsia="仿宋"/>
          <w:sz w:val="24"/>
        </w:rPr>
        <w:t>进行</w:t>
      </w:r>
      <w:r w:rsidRPr="009B50B5">
        <w:rPr>
          <w:rFonts w:eastAsia="仿宋"/>
          <w:sz w:val="24"/>
        </w:rPr>
        <w:t>10</w:t>
      </w:r>
      <w:r w:rsidRPr="009B50B5">
        <w:rPr>
          <w:rFonts w:eastAsia="仿宋"/>
          <w:sz w:val="24"/>
        </w:rPr>
        <w:t>倍系列稀释成</w:t>
      </w:r>
      <w:r w:rsidRPr="009B50B5">
        <w:rPr>
          <w:rFonts w:eastAsia="仿宋"/>
          <w:sz w:val="24"/>
        </w:rPr>
        <w:t>1×10</w:t>
      </w:r>
      <w:r w:rsidRPr="009B50B5">
        <w:rPr>
          <w:rFonts w:eastAsia="仿宋"/>
          <w:sz w:val="24"/>
          <w:vertAlign w:val="superscript"/>
        </w:rPr>
        <w:t>8</w:t>
      </w:r>
      <w:r w:rsidRPr="009B50B5">
        <w:rPr>
          <w:rFonts w:eastAsia="仿宋"/>
          <w:sz w:val="24"/>
        </w:rPr>
        <w:t xml:space="preserve"> copies /µL</w:t>
      </w:r>
      <w:r w:rsidRPr="009B50B5">
        <w:rPr>
          <w:rFonts w:eastAsia="仿宋"/>
          <w:sz w:val="24"/>
        </w:rPr>
        <w:t>、</w:t>
      </w:r>
      <w:r w:rsidRPr="009B50B5">
        <w:rPr>
          <w:rFonts w:eastAsia="仿宋"/>
          <w:sz w:val="24"/>
        </w:rPr>
        <w:t>1×10</w:t>
      </w:r>
      <w:r w:rsidRPr="009B50B5">
        <w:rPr>
          <w:rFonts w:eastAsia="仿宋"/>
          <w:sz w:val="24"/>
          <w:vertAlign w:val="superscript"/>
        </w:rPr>
        <w:t>7</w:t>
      </w:r>
      <w:r w:rsidRPr="009B50B5">
        <w:rPr>
          <w:rFonts w:eastAsia="仿宋"/>
          <w:sz w:val="24"/>
        </w:rPr>
        <w:t xml:space="preserve"> copies /µL</w:t>
      </w:r>
      <w:r w:rsidRPr="009B50B5">
        <w:rPr>
          <w:rFonts w:eastAsia="仿宋"/>
          <w:sz w:val="24"/>
        </w:rPr>
        <w:t>、</w:t>
      </w:r>
      <w:r w:rsidRPr="009B50B5">
        <w:rPr>
          <w:rFonts w:eastAsia="仿宋"/>
          <w:sz w:val="24"/>
        </w:rPr>
        <w:t>1×10</w:t>
      </w:r>
      <w:r w:rsidRPr="009B50B5">
        <w:rPr>
          <w:rFonts w:eastAsia="仿宋"/>
          <w:sz w:val="24"/>
          <w:vertAlign w:val="superscript"/>
        </w:rPr>
        <w:t>6</w:t>
      </w:r>
      <w:r w:rsidRPr="009B50B5">
        <w:rPr>
          <w:rFonts w:eastAsia="仿宋"/>
          <w:sz w:val="24"/>
        </w:rPr>
        <w:t xml:space="preserve"> copies /µL</w:t>
      </w:r>
      <w:r w:rsidRPr="009B50B5">
        <w:rPr>
          <w:rFonts w:eastAsia="仿宋"/>
          <w:sz w:val="24"/>
        </w:rPr>
        <w:t>、</w:t>
      </w:r>
      <w:r w:rsidRPr="009B50B5">
        <w:rPr>
          <w:rFonts w:eastAsia="仿宋"/>
          <w:sz w:val="24"/>
        </w:rPr>
        <w:t>1×10</w:t>
      </w:r>
      <w:r w:rsidRPr="009B50B5">
        <w:rPr>
          <w:rFonts w:eastAsia="仿宋"/>
          <w:sz w:val="24"/>
          <w:vertAlign w:val="superscript"/>
        </w:rPr>
        <w:t>5</w:t>
      </w:r>
      <w:r w:rsidRPr="009B50B5">
        <w:rPr>
          <w:rFonts w:eastAsia="仿宋"/>
          <w:sz w:val="24"/>
        </w:rPr>
        <w:t xml:space="preserve"> copies /µL</w:t>
      </w:r>
      <w:r w:rsidRPr="009B50B5">
        <w:rPr>
          <w:rFonts w:eastAsia="仿宋" w:hint="eastAsia"/>
          <w:sz w:val="24"/>
        </w:rPr>
        <w:t>、</w:t>
      </w:r>
      <w:r w:rsidRPr="009B50B5">
        <w:rPr>
          <w:rFonts w:eastAsia="仿宋"/>
          <w:sz w:val="24"/>
        </w:rPr>
        <w:t>1×10</w:t>
      </w:r>
      <w:r w:rsidRPr="009B50B5">
        <w:rPr>
          <w:rFonts w:eastAsia="仿宋"/>
          <w:sz w:val="24"/>
          <w:vertAlign w:val="superscript"/>
        </w:rPr>
        <w:t>4</w:t>
      </w:r>
      <w:r w:rsidRPr="009B50B5">
        <w:rPr>
          <w:rFonts w:eastAsia="仿宋"/>
          <w:sz w:val="24"/>
        </w:rPr>
        <w:t xml:space="preserve"> copies /µL</w:t>
      </w:r>
      <w:r w:rsidRPr="009B50B5">
        <w:rPr>
          <w:rFonts w:eastAsia="仿宋"/>
          <w:sz w:val="24"/>
        </w:rPr>
        <w:t>、</w:t>
      </w:r>
      <w:r w:rsidRPr="009B50B5">
        <w:rPr>
          <w:rFonts w:eastAsia="仿宋"/>
          <w:sz w:val="24"/>
        </w:rPr>
        <w:t>1×10</w:t>
      </w:r>
      <w:r w:rsidRPr="009B50B5">
        <w:rPr>
          <w:rFonts w:eastAsia="仿宋" w:hint="eastAsia"/>
          <w:sz w:val="24"/>
          <w:vertAlign w:val="superscript"/>
        </w:rPr>
        <w:t>3</w:t>
      </w:r>
      <w:r w:rsidRPr="009B50B5">
        <w:rPr>
          <w:rFonts w:eastAsia="仿宋"/>
          <w:sz w:val="24"/>
        </w:rPr>
        <w:t xml:space="preserve"> copies /µL</w:t>
      </w:r>
      <w:r w:rsidRPr="009B50B5">
        <w:rPr>
          <w:rFonts w:eastAsia="仿宋" w:hint="eastAsia"/>
          <w:sz w:val="24"/>
        </w:rPr>
        <w:t>、</w:t>
      </w:r>
      <w:r w:rsidRPr="009B50B5">
        <w:rPr>
          <w:rFonts w:eastAsia="仿宋"/>
          <w:sz w:val="24"/>
        </w:rPr>
        <w:t>1×10</w:t>
      </w:r>
      <w:r w:rsidRPr="009B50B5">
        <w:rPr>
          <w:rFonts w:eastAsia="仿宋" w:hint="eastAsia"/>
          <w:sz w:val="24"/>
          <w:vertAlign w:val="superscript"/>
        </w:rPr>
        <w:t>2</w:t>
      </w:r>
      <w:r w:rsidRPr="009B50B5">
        <w:rPr>
          <w:rFonts w:eastAsia="仿宋"/>
          <w:sz w:val="24"/>
        </w:rPr>
        <w:t xml:space="preserve"> copies /µL</w:t>
      </w:r>
      <w:r w:rsidRPr="009B50B5">
        <w:rPr>
          <w:rFonts w:eastAsia="仿宋"/>
          <w:sz w:val="24"/>
        </w:rPr>
        <w:t>共</w:t>
      </w:r>
      <w:r w:rsidRPr="009B50B5">
        <w:rPr>
          <w:rFonts w:eastAsia="仿宋" w:hint="eastAsia"/>
          <w:sz w:val="24"/>
        </w:rPr>
        <w:t>7</w:t>
      </w:r>
      <w:r w:rsidRPr="009B50B5">
        <w:rPr>
          <w:rFonts w:eastAsia="仿宋"/>
          <w:sz w:val="24"/>
        </w:rPr>
        <w:t>个稀释度。每个稀释度重复平行试验</w:t>
      </w:r>
      <w:r w:rsidRPr="009B50B5">
        <w:rPr>
          <w:rFonts w:eastAsia="仿宋"/>
          <w:sz w:val="24"/>
        </w:rPr>
        <w:t>3</w:t>
      </w:r>
      <w:r w:rsidRPr="009B50B5">
        <w:rPr>
          <w:rFonts w:eastAsia="仿宋"/>
          <w:sz w:val="24"/>
        </w:rPr>
        <w:t>次。</w:t>
      </w:r>
    </w:p>
    <w:p w14:paraId="682A4A78" w14:textId="77777777" w:rsidR="00BF6B91" w:rsidRPr="00E2365A" w:rsidRDefault="00BF6B91" w:rsidP="00BF6B91">
      <w:pPr>
        <w:spacing w:line="360" w:lineRule="auto"/>
        <w:ind w:firstLineChars="200" w:firstLine="480"/>
        <w:rPr>
          <w:rFonts w:eastAsia="仿宋"/>
          <w:color w:val="FF0000"/>
          <w:sz w:val="24"/>
        </w:rPr>
      </w:pPr>
      <w:r w:rsidRPr="009B50B5">
        <w:rPr>
          <w:rFonts w:eastAsia="仿宋"/>
          <w:sz w:val="24"/>
        </w:rPr>
        <w:t>标准品检测反应体系为</w:t>
      </w:r>
      <w:r w:rsidRPr="009B50B5">
        <w:rPr>
          <w:rFonts w:eastAsia="仿宋"/>
          <w:sz w:val="24"/>
        </w:rPr>
        <w:t>20μL</w:t>
      </w:r>
      <w:r w:rsidRPr="009B50B5">
        <w:rPr>
          <w:rFonts w:eastAsia="仿宋"/>
          <w:sz w:val="24"/>
        </w:rPr>
        <w:t>时，以</w:t>
      </w:r>
      <w:r w:rsidRPr="009B50B5">
        <w:rPr>
          <w:rFonts w:eastAsia="仿宋"/>
          <w:sz w:val="24"/>
        </w:rPr>
        <w:t xml:space="preserve">Promega qPCR </w:t>
      </w:r>
      <w:r w:rsidRPr="009B50B5">
        <w:rPr>
          <w:rFonts w:eastAsia="仿宋"/>
          <w:sz w:val="24"/>
        </w:rPr>
        <w:t>预混液为例，依次加入下列成分：</w:t>
      </w:r>
      <w:proofErr w:type="spellStart"/>
      <w:r w:rsidRPr="009B50B5">
        <w:rPr>
          <w:rFonts w:eastAsia="仿宋"/>
          <w:sz w:val="24"/>
        </w:rPr>
        <w:t>GoTaq</w:t>
      </w:r>
      <w:proofErr w:type="spellEnd"/>
      <w:r w:rsidRPr="009B50B5">
        <w:rPr>
          <w:rFonts w:eastAsia="仿宋"/>
          <w:sz w:val="24"/>
          <w:vertAlign w:val="superscript"/>
        </w:rPr>
        <w:t>@</w:t>
      </w:r>
      <w:r w:rsidRPr="009B50B5">
        <w:rPr>
          <w:rFonts w:eastAsia="仿宋"/>
          <w:sz w:val="24"/>
        </w:rPr>
        <w:t xml:space="preserve"> Probe qPCR Master Mix 10μL</w:t>
      </w:r>
      <w:r w:rsidRPr="009B50B5">
        <w:rPr>
          <w:rFonts w:eastAsia="仿宋"/>
          <w:sz w:val="24"/>
        </w:rPr>
        <w:t>，上游引物</w:t>
      </w:r>
      <w:r w:rsidRPr="009B50B5">
        <w:rPr>
          <w:rFonts w:eastAsia="仿宋"/>
          <w:sz w:val="24"/>
        </w:rPr>
        <w:t xml:space="preserve"> </w:t>
      </w:r>
      <w:r w:rsidRPr="009B50B5">
        <w:rPr>
          <w:rFonts w:eastAsia="仿宋" w:hint="eastAsia"/>
          <w:sz w:val="24"/>
        </w:rPr>
        <w:t>0.5</w:t>
      </w:r>
      <w:r w:rsidRPr="009B50B5">
        <w:rPr>
          <w:rFonts w:eastAsia="仿宋"/>
          <w:sz w:val="24"/>
        </w:rPr>
        <w:t>μL</w:t>
      </w:r>
      <w:r w:rsidRPr="009B50B5">
        <w:rPr>
          <w:rFonts w:eastAsia="仿宋"/>
          <w:sz w:val="24"/>
        </w:rPr>
        <w:t>（</w:t>
      </w:r>
      <w:r w:rsidRPr="009B50B5">
        <w:rPr>
          <w:rFonts w:eastAsia="仿宋"/>
          <w:sz w:val="24"/>
        </w:rPr>
        <w:t>10μM</w:t>
      </w:r>
      <w:r w:rsidRPr="009B50B5">
        <w:rPr>
          <w:rFonts w:eastAsia="仿宋"/>
          <w:sz w:val="24"/>
        </w:rPr>
        <w:t>），下游引物</w:t>
      </w:r>
      <w:r w:rsidRPr="009B50B5">
        <w:rPr>
          <w:rFonts w:eastAsia="仿宋" w:hint="eastAsia"/>
          <w:sz w:val="24"/>
        </w:rPr>
        <w:t xml:space="preserve"> 0.5</w:t>
      </w:r>
      <w:r w:rsidRPr="009B50B5">
        <w:rPr>
          <w:rFonts w:eastAsia="仿宋"/>
          <w:sz w:val="24"/>
        </w:rPr>
        <w:t>μL</w:t>
      </w:r>
      <w:r w:rsidRPr="009B50B5">
        <w:rPr>
          <w:rFonts w:eastAsia="仿宋"/>
          <w:sz w:val="24"/>
        </w:rPr>
        <w:t>（</w:t>
      </w:r>
      <w:r w:rsidRPr="009B50B5">
        <w:rPr>
          <w:rFonts w:eastAsia="仿宋"/>
          <w:sz w:val="24"/>
        </w:rPr>
        <w:t>10μM</w:t>
      </w:r>
      <w:r w:rsidRPr="009B50B5">
        <w:rPr>
          <w:rFonts w:eastAsia="仿宋"/>
          <w:sz w:val="24"/>
        </w:rPr>
        <w:t>），</w:t>
      </w:r>
      <w:r w:rsidRPr="009B50B5">
        <w:rPr>
          <w:rFonts w:eastAsia="仿宋"/>
          <w:sz w:val="24"/>
        </w:rPr>
        <w:t>TaqMan MGB</w:t>
      </w:r>
      <w:r w:rsidRPr="009B50B5">
        <w:rPr>
          <w:rFonts w:eastAsia="仿宋"/>
          <w:sz w:val="24"/>
        </w:rPr>
        <w:t>探针</w:t>
      </w:r>
      <w:r w:rsidRPr="009B50B5">
        <w:rPr>
          <w:rFonts w:eastAsia="仿宋" w:hint="eastAsia"/>
          <w:sz w:val="24"/>
        </w:rPr>
        <w:t>0.5</w:t>
      </w:r>
      <w:r w:rsidRPr="009B50B5">
        <w:rPr>
          <w:rFonts w:eastAsia="仿宋"/>
          <w:sz w:val="24"/>
        </w:rPr>
        <w:t>μL</w:t>
      </w:r>
      <w:r w:rsidRPr="009B50B5">
        <w:rPr>
          <w:rFonts w:eastAsia="仿宋"/>
          <w:sz w:val="24"/>
        </w:rPr>
        <w:t>（</w:t>
      </w:r>
      <w:r w:rsidRPr="009B50B5">
        <w:rPr>
          <w:rFonts w:eastAsia="仿宋"/>
          <w:sz w:val="24"/>
        </w:rPr>
        <w:t>10μM</w:t>
      </w:r>
      <w:r w:rsidRPr="009B50B5">
        <w:rPr>
          <w:rFonts w:eastAsia="仿宋"/>
          <w:sz w:val="24"/>
        </w:rPr>
        <w:t>），质粒</w:t>
      </w:r>
      <w:r w:rsidRPr="009B50B5">
        <w:rPr>
          <w:rFonts w:eastAsia="仿宋"/>
          <w:sz w:val="24"/>
        </w:rPr>
        <w:t>DNA 1μL</w:t>
      </w:r>
      <w:r w:rsidRPr="009B50B5">
        <w:rPr>
          <w:rFonts w:eastAsia="仿宋"/>
          <w:sz w:val="24"/>
        </w:rPr>
        <w:t>，无</w:t>
      </w:r>
      <w:r w:rsidRPr="009B50B5">
        <w:rPr>
          <w:rFonts w:eastAsia="仿宋"/>
          <w:sz w:val="24"/>
        </w:rPr>
        <w:t>RNA</w:t>
      </w:r>
      <w:r w:rsidRPr="009B50B5">
        <w:rPr>
          <w:rFonts w:eastAsia="仿宋"/>
          <w:sz w:val="24"/>
        </w:rPr>
        <w:t>酶水</w:t>
      </w:r>
      <w:r w:rsidRPr="009B50B5">
        <w:rPr>
          <w:rFonts w:eastAsia="仿宋"/>
          <w:sz w:val="24"/>
        </w:rPr>
        <w:t xml:space="preserve"> </w:t>
      </w:r>
      <w:r w:rsidRPr="009B50B5">
        <w:rPr>
          <w:rFonts w:eastAsia="仿宋" w:hint="eastAsia"/>
          <w:sz w:val="24"/>
        </w:rPr>
        <w:t>7.5</w:t>
      </w:r>
      <w:r w:rsidRPr="009B50B5">
        <w:rPr>
          <w:rFonts w:eastAsia="仿宋"/>
          <w:sz w:val="24"/>
        </w:rPr>
        <w:t>μL</w:t>
      </w:r>
      <w:r w:rsidRPr="009B50B5">
        <w:rPr>
          <w:rFonts w:eastAsia="仿宋"/>
          <w:sz w:val="24"/>
        </w:rPr>
        <w:t>。</w:t>
      </w:r>
    </w:p>
    <w:p w14:paraId="3977D3E8" w14:textId="77777777" w:rsidR="00BF6B91" w:rsidRPr="00E2365A" w:rsidRDefault="00BF6B91" w:rsidP="00BF6B91">
      <w:pPr>
        <w:spacing w:line="360" w:lineRule="auto"/>
        <w:ind w:firstLineChars="200" w:firstLine="420"/>
        <w:jc w:val="center"/>
        <w:rPr>
          <w:color w:val="FF0000"/>
          <w:sz w:val="24"/>
        </w:rPr>
      </w:pPr>
      <w:r w:rsidRPr="00E2365A">
        <w:rPr>
          <w:noProof/>
          <w:color w:val="FF0000"/>
        </w:rPr>
        <w:drawing>
          <wp:inline distT="0" distB="0" distL="0" distR="0" wp14:anchorId="62B936F5" wp14:editId="767E34FC">
            <wp:extent cx="3895725" cy="2909312"/>
            <wp:effectExtent l="0" t="0" r="0" b="5715"/>
            <wp:docPr id="136015706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11916" cy="2921404"/>
                    </a:xfrm>
                    <a:prstGeom prst="rect">
                      <a:avLst/>
                    </a:prstGeom>
                    <a:noFill/>
                    <a:ln>
                      <a:noFill/>
                    </a:ln>
                  </pic:spPr>
                </pic:pic>
              </a:graphicData>
            </a:graphic>
          </wp:inline>
        </w:drawing>
      </w:r>
    </w:p>
    <w:p w14:paraId="45093DDA" w14:textId="169594C1" w:rsidR="00BF6B91" w:rsidRPr="009B50B5" w:rsidRDefault="00BF6B91" w:rsidP="00BF6B91">
      <w:pPr>
        <w:ind w:firstLine="420"/>
        <w:jc w:val="center"/>
        <w:rPr>
          <w:rFonts w:eastAsia="仿宋"/>
          <w:szCs w:val="21"/>
        </w:rPr>
      </w:pPr>
      <w:r w:rsidRPr="009B50B5">
        <w:rPr>
          <w:rFonts w:eastAsia="仿宋"/>
          <w:szCs w:val="21"/>
        </w:rPr>
        <w:t>图</w:t>
      </w:r>
      <w:r>
        <w:rPr>
          <w:rFonts w:eastAsia="仿宋" w:hint="eastAsia"/>
          <w:szCs w:val="21"/>
        </w:rPr>
        <w:t>1</w:t>
      </w:r>
      <w:r w:rsidRPr="009B50B5">
        <w:rPr>
          <w:rFonts w:eastAsia="仿宋" w:hint="eastAsia"/>
          <w:szCs w:val="21"/>
        </w:rPr>
        <w:t>睡眠嗜组织菌</w:t>
      </w:r>
      <w:r w:rsidRPr="009B50B5">
        <w:rPr>
          <w:rFonts w:eastAsia="仿宋"/>
          <w:szCs w:val="21"/>
        </w:rPr>
        <w:t>实时荧光</w:t>
      </w:r>
      <w:r w:rsidR="001E35BB">
        <w:rPr>
          <w:rFonts w:eastAsia="仿宋" w:hint="eastAsia"/>
          <w:szCs w:val="21"/>
        </w:rPr>
        <w:t>定量</w:t>
      </w:r>
      <w:r w:rsidRPr="009B50B5">
        <w:rPr>
          <w:rFonts w:eastAsia="仿宋"/>
          <w:szCs w:val="21"/>
        </w:rPr>
        <w:t>PCR</w:t>
      </w:r>
      <w:r w:rsidRPr="009B50B5">
        <w:rPr>
          <w:rFonts w:eastAsia="仿宋"/>
          <w:szCs w:val="21"/>
        </w:rPr>
        <w:t>标准曲线</w:t>
      </w:r>
    </w:p>
    <w:p w14:paraId="0E96B47B" w14:textId="77777777" w:rsidR="00BF6B91" w:rsidRPr="009B50B5" w:rsidRDefault="00BF6B91" w:rsidP="00BF6B91">
      <w:pPr>
        <w:ind w:firstLine="420"/>
        <w:jc w:val="center"/>
        <w:rPr>
          <w:rFonts w:eastAsia="仿宋"/>
          <w:szCs w:val="21"/>
        </w:rPr>
      </w:pPr>
      <w:r w:rsidRPr="009B50B5">
        <w:rPr>
          <w:rFonts w:eastAsia="仿宋"/>
          <w:szCs w:val="21"/>
        </w:rPr>
        <w:t>标准曲线方程：</w:t>
      </w:r>
      <w:bookmarkStart w:id="2" w:name="OLE_LINK4"/>
      <w:r w:rsidRPr="009B50B5">
        <w:rPr>
          <w:rFonts w:eastAsia="仿宋"/>
          <w:szCs w:val="21"/>
        </w:rPr>
        <w:t>Y=-3.</w:t>
      </w:r>
      <w:r w:rsidRPr="009B50B5">
        <w:rPr>
          <w:rFonts w:eastAsia="仿宋" w:hint="eastAsia"/>
          <w:szCs w:val="21"/>
        </w:rPr>
        <w:t>407</w:t>
      </w:r>
      <w:r w:rsidRPr="009B50B5">
        <w:rPr>
          <w:rFonts w:eastAsia="仿宋"/>
          <w:szCs w:val="21"/>
        </w:rPr>
        <w:t>X+</w:t>
      </w:r>
      <w:bookmarkEnd w:id="2"/>
      <w:r w:rsidRPr="009B50B5">
        <w:rPr>
          <w:rFonts w:eastAsia="仿宋" w:hint="eastAsia"/>
          <w:szCs w:val="21"/>
        </w:rPr>
        <w:t>39.047</w:t>
      </w:r>
      <w:r w:rsidRPr="009B50B5">
        <w:rPr>
          <w:rFonts w:eastAsia="仿宋"/>
          <w:szCs w:val="21"/>
        </w:rPr>
        <w:t>；相关系数</w:t>
      </w:r>
      <w:r w:rsidRPr="009B50B5">
        <w:rPr>
          <w:rFonts w:eastAsia="仿宋"/>
          <w:szCs w:val="21"/>
        </w:rPr>
        <w:t>R</w:t>
      </w:r>
      <w:r w:rsidRPr="009B50B5">
        <w:rPr>
          <w:rFonts w:eastAsia="仿宋"/>
          <w:szCs w:val="21"/>
          <w:vertAlign w:val="superscript"/>
        </w:rPr>
        <w:t>2</w:t>
      </w:r>
      <w:r w:rsidRPr="009B50B5">
        <w:rPr>
          <w:rFonts w:eastAsia="仿宋"/>
          <w:szCs w:val="21"/>
        </w:rPr>
        <w:t>=</w:t>
      </w:r>
      <w:r w:rsidRPr="009B50B5">
        <w:rPr>
          <w:rFonts w:eastAsia="仿宋" w:hint="eastAsia"/>
          <w:szCs w:val="21"/>
        </w:rPr>
        <w:t>1</w:t>
      </w:r>
      <w:r w:rsidRPr="009B50B5">
        <w:rPr>
          <w:rFonts w:eastAsia="仿宋"/>
          <w:szCs w:val="21"/>
        </w:rPr>
        <w:t>，</w:t>
      </w:r>
      <w:r w:rsidRPr="009B50B5">
        <w:rPr>
          <w:rFonts w:eastAsia="仿宋"/>
          <w:szCs w:val="21"/>
        </w:rPr>
        <w:t>Eff%=96.</w:t>
      </w:r>
      <w:r w:rsidRPr="009B50B5">
        <w:rPr>
          <w:rFonts w:eastAsia="仿宋" w:hint="eastAsia"/>
          <w:szCs w:val="21"/>
        </w:rPr>
        <w:t>56</w:t>
      </w:r>
    </w:p>
    <w:p w14:paraId="469695D2" w14:textId="24798636" w:rsidR="00BF6B91" w:rsidRPr="009B50B5" w:rsidRDefault="00BF6B91" w:rsidP="00BF6B91">
      <w:pPr>
        <w:spacing w:line="360" w:lineRule="auto"/>
        <w:ind w:firstLineChars="200" w:firstLine="480"/>
        <w:rPr>
          <w:rFonts w:eastAsia="仿宋"/>
          <w:sz w:val="24"/>
        </w:rPr>
      </w:pPr>
      <w:r w:rsidRPr="009B50B5">
        <w:rPr>
          <w:rFonts w:eastAsia="仿宋"/>
          <w:sz w:val="24"/>
        </w:rPr>
        <w:lastRenderedPageBreak/>
        <w:t>标准品检测反应条件为：</w:t>
      </w:r>
      <w:r w:rsidRPr="009B50B5">
        <w:rPr>
          <w:rFonts w:eastAsia="仿宋"/>
          <w:sz w:val="24"/>
        </w:rPr>
        <w:t>95℃ 2min</w:t>
      </w:r>
      <w:r w:rsidRPr="009B50B5">
        <w:rPr>
          <w:rFonts w:eastAsia="仿宋"/>
          <w:sz w:val="24"/>
        </w:rPr>
        <w:t>；</w:t>
      </w:r>
      <w:r w:rsidRPr="009B50B5">
        <w:rPr>
          <w:rFonts w:eastAsia="仿宋"/>
          <w:sz w:val="24"/>
        </w:rPr>
        <w:t>95℃ 15s</w:t>
      </w:r>
      <w:r w:rsidRPr="009B50B5">
        <w:rPr>
          <w:rFonts w:eastAsia="仿宋"/>
          <w:sz w:val="24"/>
        </w:rPr>
        <w:t>，</w:t>
      </w:r>
      <w:smartTag w:uri="urn:schemas-microsoft-com:office:smarttags" w:element="chmetcnv">
        <w:smartTagPr>
          <w:attr w:name="UnitName" w:val="℃"/>
          <w:attr w:name="SourceValue" w:val="60"/>
          <w:attr w:name="HasSpace" w:val="False"/>
          <w:attr w:name="Negative" w:val="False"/>
          <w:attr w:name="NumberType" w:val="1"/>
          <w:attr w:name="TCSC" w:val="0"/>
        </w:smartTagPr>
        <w:r w:rsidRPr="009B50B5">
          <w:rPr>
            <w:rFonts w:eastAsia="仿宋"/>
            <w:sz w:val="24"/>
          </w:rPr>
          <w:t>60℃</w:t>
        </w:r>
      </w:smartTag>
      <w:r w:rsidRPr="009B50B5">
        <w:rPr>
          <w:rFonts w:eastAsia="仿宋"/>
          <w:sz w:val="24"/>
        </w:rPr>
        <w:t xml:space="preserve"> 1min</w:t>
      </w:r>
      <w:r w:rsidRPr="009B50B5">
        <w:rPr>
          <w:rFonts w:eastAsia="仿宋"/>
          <w:sz w:val="24"/>
        </w:rPr>
        <w:t>，共</w:t>
      </w:r>
      <w:r w:rsidRPr="009B50B5">
        <w:rPr>
          <w:rFonts w:eastAsia="仿宋"/>
          <w:sz w:val="24"/>
        </w:rPr>
        <w:t>40</w:t>
      </w:r>
      <w:r w:rsidRPr="009B50B5">
        <w:rPr>
          <w:rFonts w:eastAsia="仿宋"/>
          <w:sz w:val="24"/>
        </w:rPr>
        <w:t>个循环，在每个循环的延伸结束时进行荧光信号检测。标准曲线见图</w:t>
      </w:r>
      <w:r>
        <w:rPr>
          <w:rFonts w:eastAsia="仿宋" w:hint="eastAsia"/>
          <w:sz w:val="24"/>
        </w:rPr>
        <w:t>1</w:t>
      </w:r>
      <w:r w:rsidRPr="009B50B5">
        <w:rPr>
          <w:rFonts w:eastAsia="仿宋"/>
          <w:sz w:val="24"/>
        </w:rPr>
        <w:t>。</w:t>
      </w:r>
    </w:p>
    <w:p w14:paraId="19FE698A" w14:textId="45D9E46C" w:rsidR="00BF6B91" w:rsidRPr="009B50B5" w:rsidRDefault="00BF6B91" w:rsidP="00BF6B91">
      <w:pPr>
        <w:spacing w:line="440" w:lineRule="exact"/>
        <w:rPr>
          <w:rFonts w:eastAsia="仿宋"/>
          <w:sz w:val="24"/>
        </w:rPr>
      </w:pPr>
      <w:bookmarkStart w:id="3" w:name="_Hlk171271084"/>
      <w:r>
        <w:rPr>
          <w:rFonts w:eastAsia="仿宋" w:hint="eastAsia"/>
          <w:sz w:val="24"/>
        </w:rPr>
        <w:t>1</w:t>
      </w:r>
      <w:r w:rsidRPr="009B50B5">
        <w:rPr>
          <w:rFonts w:eastAsia="仿宋"/>
          <w:sz w:val="24"/>
        </w:rPr>
        <w:t>.3</w:t>
      </w:r>
      <w:r w:rsidRPr="009B50B5">
        <w:rPr>
          <w:rFonts w:eastAsia="仿宋"/>
          <w:sz w:val="24"/>
        </w:rPr>
        <w:tab/>
      </w:r>
      <w:bookmarkEnd w:id="3"/>
      <w:r w:rsidRPr="009B50B5">
        <w:rPr>
          <w:rFonts w:eastAsia="仿宋" w:hint="eastAsia"/>
          <w:sz w:val="24"/>
        </w:rPr>
        <w:t xml:space="preserve">Hs </w:t>
      </w:r>
      <w:r w:rsidRPr="009B50B5">
        <w:rPr>
          <w:rFonts w:eastAsia="仿宋"/>
          <w:sz w:val="24"/>
        </w:rPr>
        <w:t>qPCR</w:t>
      </w:r>
      <w:r w:rsidRPr="009B50B5">
        <w:rPr>
          <w:rFonts w:eastAsia="仿宋"/>
          <w:sz w:val="24"/>
        </w:rPr>
        <w:t>检测方法的敏感性</w:t>
      </w:r>
    </w:p>
    <w:p w14:paraId="50239B37" w14:textId="037871AE" w:rsidR="00BF6B91" w:rsidRPr="00F35086" w:rsidRDefault="00BF6B91" w:rsidP="00BF6B91">
      <w:pPr>
        <w:spacing w:line="440" w:lineRule="exact"/>
        <w:ind w:firstLineChars="200" w:firstLine="480"/>
        <w:rPr>
          <w:rFonts w:eastAsia="仿宋"/>
          <w:color w:val="FF0000"/>
          <w:sz w:val="24"/>
        </w:rPr>
      </w:pPr>
      <w:bookmarkStart w:id="4" w:name="_Hlk196839856"/>
      <w:r w:rsidRPr="009B50B5">
        <w:rPr>
          <w:rFonts w:eastAsia="仿宋"/>
          <w:sz w:val="24"/>
        </w:rPr>
        <w:t>将</w:t>
      </w:r>
      <w:r w:rsidRPr="009B50B5">
        <w:rPr>
          <w:rFonts w:eastAsia="仿宋" w:hint="eastAsia"/>
          <w:sz w:val="24"/>
        </w:rPr>
        <w:t>睡眠嗜组织菌</w:t>
      </w:r>
      <w:r w:rsidRPr="009B50B5">
        <w:rPr>
          <w:rFonts w:eastAsia="仿宋"/>
          <w:sz w:val="24"/>
        </w:rPr>
        <w:t>质粒标准品</w:t>
      </w:r>
      <w:r w:rsidRPr="009B50B5">
        <w:rPr>
          <w:rFonts w:eastAsia="仿宋"/>
          <w:sz w:val="24"/>
        </w:rPr>
        <w:t>10</w:t>
      </w:r>
      <w:r w:rsidRPr="009B50B5">
        <w:rPr>
          <w:rFonts w:eastAsia="仿宋"/>
          <w:sz w:val="24"/>
        </w:rPr>
        <w:t>倍系列稀释成</w:t>
      </w:r>
      <w:r w:rsidRPr="009B50B5">
        <w:rPr>
          <w:rFonts w:eastAsia="仿宋"/>
          <w:sz w:val="24"/>
        </w:rPr>
        <w:t>1×10</w:t>
      </w:r>
      <w:r w:rsidRPr="009B50B5">
        <w:rPr>
          <w:rFonts w:eastAsia="仿宋"/>
          <w:sz w:val="24"/>
          <w:vertAlign w:val="superscript"/>
        </w:rPr>
        <w:t>8</w:t>
      </w:r>
      <w:r w:rsidRPr="009B50B5">
        <w:rPr>
          <w:rFonts w:eastAsia="仿宋"/>
          <w:sz w:val="24"/>
        </w:rPr>
        <w:t>copies/μL~1 copies/</w:t>
      </w:r>
      <w:proofErr w:type="spellStart"/>
      <w:r w:rsidRPr="009B50B5">
        <w:rPr>
          <w:rFonts w:eastAsia="仿宋"/>
          <w:sz w:val="24"/>
        </w:rPr>
        <w:t>μL</w:t>
      </w:r>
      <w:proofErr w:type="spellEnd"/>
      <w:r w:rsidRPr="009B50B5">
        <w:rPr>
          <w:rFonts w:eastAsia="仿宋"/>
          <w:sz w:val="24"/>
        </w:rPr>
        <w:t>共</w:t>
      </w:r>
      <w:r w:rsidRPr="009B50B5">
        <w:rPr>
          <w:rFonts w:eastAsia="仿宋"/>
          <w:sz w:val="24"/>
        </w:rPr>
        <w:t>9</w:t>
      </w:r>
      <w:r w:rsidRPr="009B50B5">
        <w:rPr>
          <w:rFonts w:eastAsia="仿宋"/>
          <w:sz w:val="24"/>
        </w:rPr>
        <w:t>个稀释度，</w:t>
      </w:r>
      <w:bookmarkEnd w:id="4"/>
      <w:r w:rsidRPr="009B50B5">
        <w:rPr>
          <w:rFonts w:eastAsia="仿宋"/>
          <w:sz w:val="24"/>
        </w:rPr>
        <w:t>以无</w:t>
      </w:r>
      <w:r w:rsidRPr="009B50B5">
        <w:rPr>
          <w:rFonts w:eastAsia="仿宋"/>
          <w:sz w:val="24"/>
        </w:rPr>
        <w:t>RNA</w:t>
      </w:r>
      <w:r w:rsidRPr="009B50B5">
        <w:rPr>
          <w:rFonts w:eastAsia="仿宋"/>
          <w:sz w:val="24"/>
        </w:rPr>
        <w:t>酶水为阴性对照，将质粒作为模板进行探针法实时荧光</w:t>
      </w:r>
      <w:r w:rsidR="001E35BB">
        <w:rPr>
          <w:rFonts w:eastAsia="仿宋" w:hint="eastAsia"/>
          <w:sz w:val="24"/>
        </w:rPr>
        <w:t>定量</w:t>
      </w:r>
      <w:r w:rsidRPr="009B50B5">
        <w:rPr>
          <w:rFonts w:eastAsia="仿宋"/>
          <w:sz w:val="24"/>
        </w:rPr>
        <w:t>PCR</w:t>
      </w:r>
      <w:r w:rsidRPr="009B50B5">
        <w:rPr>
          <w:rFonts w:eastAsia="仿宋"/>
          <w:sz w:val="24"/>
        </w:rPr>
        <w:t>检测，评价反应系统的敏感性。</w:t>
      </w:r>
    </w:p>
    <w:p w14:paraId="01065CC9" w14:textId="77777777" w:rsidR="00BF6B91" w:rsidRPr="00E2365A" w:rsidRDefault="00BF6B91" w:rsidP="00BF6B91">
      <w:pPr>
        <w:ind w:firstLineChars="200" w:firstLine="420"/>
        <w:jc w:val="center"/>
        <w:rPr>
          <w:color w:val="FF0000"/>
          <w:sz w:val="24"/>
        </w:rPr>
      </w:pPr>
      <w:r w:rsidRPr="00E2365A">
        <w:rPr>
          <w:noProof/>
          <w:color w:val="FF0000"/>
        </w:rPr>
        <w:drawing>
          <wp:inline distT="0" distB="0" distL="0" distR="0" wp14:anchorId="62C39B89" wp14:editId="0532B782">
            <wp:extent cx="3800475" cy="2974340"/>
            <wp:effectExtent l="0" t="0" r="0" b="0"/>
            <wp:docPr id="172685265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00475" cy="2974340"/>
                    </a:xfrm>
                    <a:prstGeom prst="rect">
                      <a:avLst/>
                    </a:prstGeom>
                    <a:noFill/>
                    <a:ln>
                      <a:noFill/>
                    </a:ln>
                  </pic:spPr>
                </pic:pic>
              </a:graphicData>
            </a:graphic>
          </wp:inline>
        </w:drawing>
      </w:r>
    </w:p>
    <w:p w14:paraId="6C22294A" w14:textId="0B756597" w:rsidR="00BF6B91" w:rsidRPr="00B87C04" w:rsidRDefault="00BF6B91" w:rsidP="00BF6B91">
      <w:pPr>
        <w:ind w:firstLine="420"/>
        <w:jc w:val="center"/>
        <w:rPr>
          <w:rFonts w:eastAsia="仿宋"/>
          <w:szCs w:val="21"/>
        </w:rPr>
      </w:pPr>
      <w:r w:rsidRPr="00B87C04">
        <w:rPr>
          <w:rFonts w:eastAsia="仿宋"/>
          <w:szCs w:val="21"/>
        </w:rPr>
        <w:t>图</w:t>
      </w:r>
      <w:r>
        <w:rPr>
          <w:rFonts w:eastAsia="仿宋" w:hint="eastAsia"/>
          <w:szCs w:val="21"/>
        </w:rPr>
        <w:t>2</w:t>
      </w:r>
      <w:r w:rsidRPr="00B87C04">
        <w:rPr>
          <w:rFonts w:eastAsia="仿宋"/>
          <w:szCs w:val="21"/>
        </w:rPr>
        <w:t xml:space="preserve">  </w:t>
      </w:r>
      <w:r w:rsidRPr="00B87C04">
        <w:rPr>
          <w:rFonts w:eastAsia="仿宋" w:hint="eastAsia"/>
          <w:szCs w:val="21"/>
        </w:rPr>
        <w:t>Hs</w:t>
      </w:r>
      <w:r w:rsidRPr="00B87C04">
        <w:rPr>
          <w:rFonts w:eastAsia="仿宋"/>
          <w:szCs w:val="21"/>
        </w:rPr>
        <w:t xml:space="preserve"> qPCR</w:t>
      </w:r>
      <w:r w:rsidRPr="00B87C04">
        <w:rPr>
          <w:rFonts w:eastAsia="仿宋"/>
          <w:szCs w:val="21"/>
        </w:rPr>
        <w:t>敏感性</w:t>
      </w:r>
      <w:r w:rsidRPr="00B87C04">
        <w:rPr>
          <w:rFonts w:eastAsia="仿宋" w:hint="eastAsia"/>
          <w:szCs w:val="21"/>
        </w:rPr>
        <w:t>验证</w:t>
      </w:r>
    </w:p>
    <w:p w14:paraId="7596E468" w14:textId="77777777" w:rsidR="00BF6B91" w:rsidRPr="00B87C04" w:rsidRDefault="00BF6B91" w:rsidP="00BF6B91">
      <w:pPr>
        <w:ind w:firstLine="420"/>
        <w:jc w:val="center"/>
        <w:rPr>
          <w:rFonts w:eastAsia="仿宋"/>
          <w:szCs w:val="21"/>
        </w:rPr>
      </w:pPr>
    </w:p>
    <w:p w14:paraId="38C55E25" w14:textId="3EADD137" w:rsidR="00BF6B91" w:rsidRPr="00B87C04" w:rsidRDefault="00BF6B91" w:rsidP="00BF6B91">
      <w:pPr>
        <w:spacing w:line="360" w:lineRule="auto"/>
        <w:ind w:firstLineChars="200" w:firstLine="480"/>
        <w:jc w:val="left"/>
        <w:rPr>
          <w:rFonts w:eastAsia="仿宋"/>
          <w:sz w:val="24"/>
        </w:rPr>
      </w:pPr>
      <w:r w:rsidRPr="00B87C04">
        <w:rPr>
          <w:rFonts w:eastAsia="仿宋" w:hint="eastAsia"/>
          <w:sz w:val="24"/>
        </w:rPr>
        <w:t>Hs</w:t>
      </w:r>
      <w:r w:rsidRPr="00B87C04">
        <w:rPr>
          <w:rFonts w:eastAsia="仿宋"/>
          <w:sz w:val="24"/>
        </w:rPr>
        <w:t xml:space="preserve"> qPCR</w:t>
      </w:r>
      <w:r w:rsidRPr="00B87C04">
        <w:rPr>
          <w:rFonts w:eastAsia="仿宋" w:hint="eastAsia"/>
          <w:sz w:val="24"/>
        </w:rPr>
        <w:t>方法</w:t>
      </w:r>
      <w:r w:rsidRPr="00B87C04">
        <w:rPr>
          <w:rFonts w:eastAsia="仿宋"/>
          <w:sz w:val="24"/>
        </w:rPr>
        <w:t>检测</w:t>
      </w:r>
      <w:r w:rsidRPr="00B87C04">
        <w:rPr>
          <w:rFonts w:eastAsia="仿宋" w:hint="eastAsia"/>
          <w:sz w:val="24"/>
        </w:rPr>
        <w:t>Hs</w:t>
      </w:r>
      <w:r w:rsidRPr="00B87C04">
        <w:rPr>
          <w:rFonts w:eastAsia="仿宋"/>
          <w:sz w:val="24"/>
        </w:rPr>
        <w:t>质粒标准品</w:t>
      </w:r>
      <w:r w:rsidRPr="00B87C04">
        <w:rPr>
          <w:rFonts w:eastAsia="仿宋"/>
          <w:sz w:val="24"/>
        </w:rPr>
        <w:t>1×10</w:t>
      </w:r>
      <w:r w:rsidRPr="00B87C04">
        <w:rPr>
          <w:rFonts w:eastAsia="仿宋" w:hint="eastAsia"/>
          <w:sz w:val="24"/>
          <w:vertAlign w:val="superscript"/>
        </w:rPr>
        <w:t>8</w:t>
      </w:r>
      <w:r w:rsidRPr="00B87C04">
        <w:rPr>
          <w:rFonts w:eastAsia="仿宋"/>
          <w:sz w:val="24"/>
        </w:rPr>
        <w:t xml:space="preserve"> copies/</w:t>
      </w:r>
      <w:proofErr w:type="spellStart"/>
      <w:r w:rsidRPr="00B87C04">
        <w:rPr>
          <w:rFonts w:eastAsia="仿宋"/>
          <w:sz w:val="24"/>
        </w:rPr>
        <w:t>μL</w:t>
      </w:r>
      <w:proofErr w:type="spellEnd"/>
      <w:r w:rsidRPr="00B87C04">
        <w:rPr>
          <w:rFonts w:eastAsia="仿宋"/>
          <w:sz w:val="24"/>
        </w:rPr>
        <w:t>～</w:t>
      </w:r>
      <w:r w:rsidRPr="00B87C04">
        <w:rPr>
          <w:rFonts w:eastAsia="仿宋"/>
          <w:sz w:val="24"/>
        </w:rPr>
        <w:t>1copies∕μL</w:t>
      </w:r>
      <w:r w:rsidRPr="00B87C04">
        <w:rPr>
          <w:rFonts w:eastAsia="仿宋"/>
          <w:sz w:val="24"/>
        </w:rPr>
        <w:t>，在</w:t>
      </w:r>
      <w:r w:rsidRPr="00B87C04">
        <w:rPr>
          <w:rFonts w:eastAsia="仿宋" w:hint="eastAsia"/>
          <w:sz w:val="24"/>
        </w:rPr>
        <w:t xml:space="preserve">10 </w:t>
      </w:r>
      <w:proofErr w:type="spellStart"/>
      <w:r w:rsidRPr="00B87C04">
        <w:rPr>
          <w:rFonts w:eastAsia="仿宋"/>
          <w:sz w:val="24"/>
        </w:rPr>
        <w:t>copies∕μL</w:t>
      </w:r>
      <w:proofErr w:type="spellEnd"/>
      <w:r w:rsidRPr="00B87C04">
        <w:rPr>
          <w:rFonts w:eastAsia="仿宋"/>
          <w:sz w:val="24"/>
        </w:rPr>
        <w:t>浓度的标准品仍能扩增，产生荧光信号。实时荧光</w:t>
      </w:r>
      <w:r w:rsidR="001E35BB">
        <w:rPr>
          <w:rFonts w:eastAsia="仿宋" w:hint="eastAsia"/>
          <w:sz w:val="24"/>
        </w:rPr>
        <w:t>定量</w:t>
      </w:r>
      <w:r w:rsidRPr="00B87C04">
        <w:rPr>
          <w:rFonts w:eastAsia="仿宋"/>
          <w:sz w:val="24"/>
        </w:rPr>
        <w:t>PCR</w:t>
      </w:r>
      <w:r w:rsidRPr="00B87C04">
        <w:rPr>
          <w:rFonts w:eastAsia="仿宋"/>
          <w:sz w:val="24"/>
        </w:rPr>
        <w:t>检测</w:t>
      </w:r>
      <w:r w:rsidRPr="00B87C04">
        <w:rPr>
          <w:rFonts w:eastAsia="仿宋" w:hint="eastAsia"/>
          <w:sz w:val="24"/>
        </w:rPr>
        <w:t>结果表明本睡眠嗜组织菌</w:t>
      </w:r>
      <w:r w:rsidRPr="00B87C04">
        <w:rPr>
          <w:rFonts w:eastAsia="仿宋"/>
          <w:sz w:val="24"/>
        </w:rPr>
        <w:t>引物和</w:t>
      </w:r>
      <w:r w:rsidRPr="00B87C04">
        <w:rPr>
          <w:rFonts w:eastAsia="仿宋"/>
          <w:sz w:val="24"/>
        </w:rPr>
        <w:t>TaqMan</w:t>
      </w:r>
      <w:r w:rsidRPr="00B87C04">
        <w:rPr>
          <w:rFonts w:eastAsia="仿宋"/>
          <w:sz w:val="24"/>
        </w:rPr>
        <w:t>探针具有非常好的敏感性。</w:t>
      </w:r>
      <w:r w:rsidRPr="00B87C04">
        <w:rPr>
          <w:rFonts w:eastAsia="仿宋" w:hint="eastAsia"/>
          <w:sz w:val="24"/>
        </w:rPr>
        <w:t>敏感性验证结果</w:t>
      </w:r>
      <w:r w:rsidRPr="00B87C04">
        <w:rPr>
          <w:rFonts w:eastAsia="仿宋"/>
          <w:sz w:val="24"/>
        </w:rPr>
        <w:t>见图</w:t>
      </w:r>
      <w:r>
        <w:rPr>
          <w:rFonts w:eastAsia="仿宋" w:hint="eastAsia"/>
          <w:sz w:val="24"/>
        </w:rPr>
        <w:t>2</w:t>
      </w:r>
      <w:r w:rsidRPr="00B87C04">
        <w:rPr>
          <w:rFonts w:eastAsia="仿宋"/>
          <w:sz w:val="24"/>
        </w:rPr>
        <w:t>。</w:t>
      </w:r>
    </w:p>
    <w:p w14:paraId="06B98EBB" w14:textId="3BE7D6C2" w:rsidR="00BF6B91" w:rsidRPr="00B87C04" w:rsidRDefault="00BF6B91" w:rsidP="00BF6B91">
      <w:pPr>
        <w:spacing w:line="440" w:lineRule="exact"/>
        <w:rPr>
          <w:rFonts w:eastAsia="仿宋"/>
          <w:sz w:val="24"/>
        </w:rPr>
      </w:pPr>
      <w:r>
        <w:rPr>
          <w:rFonts w:eastAsia="仿宋" w:hint="eastAsia"/>
          <w:sz w:val="24"/>
        </w:rPr>
        <w:t>1</w:t>
      </w:r>
      <w:r w:rsidRPr="00B87C04">
        <w:rPr>
          <w:rFonts w:eastAsia="仿宋"/>
          <w:sz w:val="24"/>
        </w:rPr>
        <w:t>.4</w:t>
      </w:r>
      <w:r w:rsidRPr="00B87C04">
        <w:rPr>
          <w:rFonts w:eastAsia="仿宋"/>
          <w:sz w:val="24"/>
        </w:rPr>
        <w:tab/>
      </w:r>
      <w:r w:rsidRPr="00B87C04">
        <w:rPr>
          <w:rFonts w:eastAsia="仿宋" w:hint="eastAsia"/>
          <w:sz w:val="24"/>
        </w:rPr>
        <w:t xml:space="preserve">Hs </w:t>
      </w:r>
      <w:r w:rsidRPr="00B87C04">
        <w:rPr>
          <w:rFonts w:eastAsia="仿宋"/>
          <w:sz w:val="24"/>
        </w:rPr>
        <w:t>qPCR</w:t>
      </w:r>
      <w:r w:rsidRPr="00B87C04">
        <w:rPr>
          <w:rFonts w:eastAsia="仿宋"/>
          <w:sz w:val="24"/>
        </w:rPr>
        <w:t>检测方法的特异性</w:t>
      </w:r>
    </w:p>
    <w:p w14:paraId="17A554E2" w14:textId="2D3FFCE1" w:rsidR="00BF6B91" w:rsidRPr="00E2365A" w:rsidRDefault="00BF6B91" w:rsidP="00BF6B91">
      <w:pPr>
        <w:spacing w:line="440" w:lineRule="exact"/>
        <w:ind w:firstLineChars="200" w:firstLine="480"/>
        <w:rPr>
          <w:rFonts w:eastAsia="仿宋"/>
          <w:color w:val="FF0000"/>
          <w:sz w:val="24"/>
        </w:rPr>
      </w:pPr>
      <w:r w:rsidRPr="00B87C04">
        <w:rPr>
          <w:rFonts w:eastAsia="仿宋"/>
          <w:sz w:val="24"/>
        </w:rPr>
        <w:t>设定灭菌水为阴性对照，</w:t>
      </w:r>
      <w:r w:rsidRPr="00B87C04">
        <w:rPr>
          <w:rFonts w:eastAsia="仿宋" w:hint="eastAsia"/>
          <w:sz w:val="24"/>
        </w:rPr>
        <w:t>睡眠嗜组织菌</w:t>
      </w:r>
      <w:r w:rsidRPr="00B87C04">
        <w:rPr>
          <w:rFonts w:eastAsia="仿宋"/>
          <w:sz w:val="24"/>
        </w:rPr>
        <w:t>（</w:t>
      </w:r>
      <w:r w:rsidRPr="00B87C04">
        <w:rPr>
          <w:rFonts w:eastAsia="仿宋" w:hint="eastAsia"/>
          <w:sz w:val="24"/>
        </w:rPr>
        <w:t>CCUG 37617</w:t>
      </w:r>
      <w:r w:rsidRPr="00B87C04">
        <w:rPr>
          <w:rFonts w:eastAsia="仿宋"/>
          <w:sz w:val="24"/>
        </w:rPr>
        <w:t>）</w:t>
      </w:r>
      <w:r w:rsidRPr="00B87C04">
        <w:rPr>
          <w:rFonts w:eastAsia="仿宋"/>
          <w:sz w:val="24"/>
        </w:rPr>
        <w:t>DNA</w:t>
      </w:r>
      <w:r w:rsidRPr="00B87C04">
        <w:rPr>
          <w:rFonts w:eastAsia="仿宋"/>
          <w:sz w:val="24"/>
        </w:rPr>
        <w:t>为阳性对照，以金黄色葡萄球菌（</w:t>
      </w:r>
      <w:r w:rsidRPr="00B87C04">
        <w:rPr>
          <w:rFonts w:eastAsia="仿宋"/>
          <w:sz w:val="24"/>
        </w:rPr>
        <w:t xml:space="preserve">CMCC </w:t>
      </w:r>
      <w:r w:rsidRPr="00B87C04">
        <w:rPr>
          <w:rFonts w:eastAsia="仿宋" w:hint="eastAsia"/>
          <w:sz w:val="24"/>
        </w:rPr>
        <w:t>25923</w:t>
      </w:r>
      <w:r w:rsidRPr="00B87C04">
        <w:rPr>
          <w:rFonts w:eastAsia="仿宋"/>
          <w:sz w:val="24"/>
        </w:rPr>
        <w:t>）、多杀巴斯德杆菌（</w:t>
      </w:r>
      <w:r w:rsidRPr="00B87C04">
        <w:rPr>
          <w:rFonts w:eastAsia="仿宋"/>
          <w:sz w:val="24"/>
        </w:rPr>
        <w:t>ATCC 43137</w:t>
      </w:r>
      <w:r w:rsidRPr="00B87C04">
        <w:rPr>
          <w:rFonts w:eastAsia="仿宋"/>
          <w:sz w:val="24"/>
        </w:rPr>
        <w:t>）、肺炎克雷伯杆菌（</w:t>
      </w:r>
      <w:r w:rsidRPr="00B87C04">
        <w:rPr>
          <w:rFonts w:eastAsia="仿宋"/>
          <w:sz w:val="24"/>
        </w:rPr>
        <w:t>CMCC</w:t>
      </w:r>
      <w:r w:rsidRPr="00B87C04">
        <w:rPr>
          <w:rFonts w:eastAsia="仿宋" w:hint="eastAsia"/>
          <w:sz w:val="24"/>
        </w:rPr>
        <w:t xml:space="preserve"> </w:t>
      </w:r>
      <w:r w:rsidRPr="00B87C04">
        <w:rPr>
          <w:rFonts w:eastAsia="仿宋"/>
          <w:sz w:val="24"/>
        </w:rPr>
        <w:t>46117</w:t>
      </w:r>
      <w:r w:rsidRPr="00B87C04">
        <w:rPr>
          <w:rFonts w:eastAsia="仿宋"/>
          <w:sz w:val="24"/>
        </w:rPr>
        <w:t>）、沙门氏菌（</w:t>
      </w:r>
      <w:r w:rsidRPr="00B87C04">
        <w:rPr>
          <w:rFonts w:eastAsia="仿宋"/>
          <w:sz w:val="24"/>
        </w:rPr>
        <w:t xml:space="preserve">CMCC </w:t>
      </w:r>
      <w:r w:rsidRPr="00B87C04">
        <w:rPr>
          <w:rFonts w:eastAsia="仿宋" w:hint="eastAsia"/>
          <w:sz w:val="24"/>
        </w:rPr>
        <w:t>47001</w:t>
      </w:r>
      <w:r w:rsidRPr="00B87C04">
        <w:rPr>
          <w:rFonts w:eastAsia="仿宋"/>
          <w:sz w:val="24"/>
        </w:rPr>
        <w:t>）、嗜肺</w:t>
      </w:r>
      <w:r w:rsidRPr="00B87C04">
        <w:rPr>
          <w:rFonts w:eastAsia="仿宋" w:hint="eastAsia"/>
          <w:sz w:val="24"/>
        </w:rPr>
        <w:t>巴斯德杆</w:t>
      </w:r>
      <w:r w:rsidRPr="00B87C04">
        <w:rPr>
          <w:rFonts w:eastAsia="仿宋"/>
          <w:sz w:val="24"/>
        </w:rPr>
        <w:t>菌（</w:t>
      </w:r>
      <w:r w:rsidRPr="00B87C04">
        <w:rPr>
          <w:rFonts w:eastAsia="仿宋"/>
          <w:sz w:val="24"/>
        </w:rPr>
        <w:t>ATCC 35149</w:t>
      </w:r>
      <w:r w:rsidRPr="00B87C04">
        <w:rPr>
          <w:rFonts w:eastAsia="仿宋"/>
          <w:sz w:val="24"/>
        </w:rPr>
        <w:t>）、肺炎链球菌（</w:t>
      </w:r>
      <w:r w:rsidRPr="00B87C04">
        <w:rPr>
          <w:rFonts w:eastAsia="仿宋"/>
          <w:sz w:val="24"/>
        </w:rPr>
        <w:t>ATCC 49619</w:t>
      </w:r>
      <w:r w:rsidRPr="00B87C04">
        <w:rPr>
          <w:rFonts w:eastAsia="仿宋"/>
          <w:sz w:val="24"/>
        </w:rPr>
        <w:t>）、大肠杆菌（</w:t>
      </w:r>
      <w:r w:rsidRPr="00B87C04">
        <w:rPr>
          <w:rFonts w:eastAsia="仿宋" w:hint="eastAsia"/>
          <w:sz w:val="24"/>
        </w:rPr>
        <w:t>CM</w:t>
      </w:r>
      <w:r w:rsidRPr="00B87C04">
        <w:rPr>
          <w:rFonts w:eastAsia="仿宋"/>
          <w:sz w:val="24"/>
        </w:rPr>
        <w:t xml:space="preserve">CC </w:t>
      </w:r>
      <w:r w:rsidRPr="00B87C04">
        <w:rPr>
          <w:rFonts w:eastAsia="仿宋" w:hint="eastAsia"/>
          <w:sz w:val="24"/>
        </w:rPr>
        <w:t>44110</w:t>
      </w:r>
      <w:r w:rsidRPr="00B87C04">
        <w:rPr>
          <w:rFonts w:eastAsia="仿宋"/>
          <w:sz w:val="24"/>
        </w:rPr>
        <w:t>）、鼠棒状杆菌（</w:t>
      </w:r>
      <w:r w:rsidRPr="00B87C04">
        <w:rPr>
          <w:rFonts w:eastAsia="仿宋"/>
          <w:sz w:val="24"/>
        </w:rPr>
        <w:t>ATCC 65013</w:t>
      </w:r>
      <w:r w:rsidRPr="00B87C04">
        <w:rPr>
          <w:rFonts w:eastAsia="仿宋"/>
          <w:sz w:val="24"/>
        </w:rPr>
        <w:t>）等</w:t>
      </w:r>
      <w:r w:rsidRPr="00B87C04">
        <w:rPr>
          <w:rFonts w:eastAsia="仿宋" w:hint="eastAsia"/>
          <w:sz w:val="24"/>
        </w:rPr>
        <w:t>8</w:t>
      </w:r>
      <w:r w:rsidRPr="00B87C04">
        <w:rPr>
          <w:rFonts w:eastAsia="仿宋"/>
          <w:sz w:val="24"/>
        </w:rPr>
        <w:t>株参考菌株</w:t>
      </w:r>
      <w:r w:rsidRPr="00B87C04">
        <w:rPr>
          <w:rFonts w:eastAsia="仿宋"/>
          <w:sz w:val="24"/>
        </w:rPr>
        <w:t>DNA</w:t>
      </w:r>
      <w:r w:rsidRPr="00B87C04">
        <w:rPr>
          <w:rFonts w:eastAsia="仿宋"/>
          <w:sz w:val="24"/>
        </w:rPr>
        <w:t>作为参考进行实时荧光</w:t>
      </w:r>
      <w:r w:rsidR="001E35BB">
        <w:rPr>
          <w:rFonts w:eastAsia="仿宋" w:hint="eastAsia"/>
          <w:sz w:val="24"/>
        </w:rPr>
        <w:t>定量</w:t>
      </w:r>
      <w:r w:rsidRPr="00B87C04">
        <w:rPr>
          <w:rFonts w:eastAsia="仿宋"/>
          <w:sz w:val="24"/>
        </w:rPr>
        <w:t>PCR</w:t>
      </w:r>
      <w:r w:rsidRPr="00B87C04">
        <w:rPr>
          <w:rFonts w:eastAsia="仿宋"/>
          <w:sz w:val="24"/>
        </w:rPr>
        <w:t>检测，评价反应系统的特异性。</w:t>
      </w:r>
    </w:p>
    <w:p w14:paraId="3CB61760" w14:textId="77777777" w:rsidR="00BF6B91" w:rsidRPr="00E2365A" w:rsidRDefault="00BF6B91" w:rsidP="00BF6B91">
      <w:pPr>
        <w:ind w:firstLine="420"/>
        <w:jc w:val="center"/>
        <w:rPr>
          <w:color w:val="FF0000"/>
          <w:sz w:val="24"/>
        </w:rPr>
      </w:pPr>
      <w:r w:rsidRPr="00E2365A">
        <w:rPr>
          <w:noProof/>
          <w:color w:val="FF0000"/>
        </w:rPr>
        <w:lastRenderedPageBreak/>
        <mc:AlternateContent>
          <mc:Choice Requires="wpg">
            <w:drawing>
              <wp:anchor distT="0" distB="0" distL="114300" distR="114300" simplePos="0" relativeHeight="251659264" behindDoc="0" locked="0" layoutInCell="1" allowOverlap="1" wp14:anchorId="05B69673" wp14:editId="48B6714D">
                <wp:simplePos x="0" y="0"/>
                <wp:positionH relativeFrom="column">
                  <wp:posOffset>2200275</wp:posOffset>
                </wp:positionH>
                <wp:positionV relativeFrom="paragraph">
                  <wp:posOffset>1228725</wp:posOffset>
                </wp:positionV>
                <wp:extent cx="1043305" cy="289560"/>
                <wp:effectExtent l="0" t="0" r="23495" b="0"/>
                <wp:wrapNone/>
                <wp:docPr id="1109997308" name="组合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3305" cy="289560"/>
                          <a:chOff x="0" y="0"/>
                          <a:chExt cx="1043305" cy="289560"/>
                        </a:xfrm>
                      </wpg:grpSpPr>
                      <wps:wsp>
                        <wps:cNvPr id="608653456" name="文本框 20"/>
                        <wps:cNvSpPr txBox="1">
                          <a:spLocks noChangeArrowheads="1"/>
                        </wps:cNvSpPr>
                        <wps:spPr bwMode="auto">
                          <a:xfrm>
                            <a:off x="0" y="0"/>
                            <a:ext cx="923925" cy="289560"/>
                          </a:xfrm>
                          <a:prstGeom prst="rect">
                            <a:avLst/>
                          </a:prstGeom>
                          <a:solidFill>
                            <a:srgbClr val="FFFFFF">
                              <a:alpha val="0"/>
                            </a:srgbClr>
                          </a:solidFill>
                          <a:ln>
                            <a:noFill/>
                          </a:ln>
                        </wps:spPr>
                        <wps:txbx>
                          <w:txbxContent>
                            <w:p w14:paraId="43570581" w14:textId="77777777" w:rsidR="00BF6B91" w:rsidRPr="00596F80" w:rsidRDefault="00BF6B91" w:rsidP="00BF6B91">
                              <w:pPr>
                                <w:jc w:val="center"/>
                                <w:rPr>
                                  <w:szCs w:val="21"/>
                                </w:rPr>
                              </w:pPr>
                              <w:r>
                                <w:rPr>
                                  <w:rFonts w:hint="eastAsia"/>
                                  <w:szCs w:val="21"/>
                                </w:rPr>
                                <w:t>CCUG 37617</w:t>
                              </w:r>
                            </w:p>
                          </w:txbxContent>
                        </wps:txbx>
                        <wps:bodyPr rot="0" vert="horz" wrap="square" lIns="91440" tIns="45720" rIns="91440" bIns="45720" anchor="t" anchorCtr="0" upright="1">
                          <a:spAutoFit/>
                        </wps:bodyPr>
                      </wps:wsp>
                      <wps:wsp>
                        <wps:cNvPr id="106525339" name="直接箭头连接符 21"/>
                        <wps:cNvCnPr>
                          <a:cxnSpLocks noChangeShapeType="1"/>
                        </wps:cNvCnPr>
                        <wps:spPr bwMode="auto">
                          <a:xfrm>
                            <a:off x="857250" y="142875"/>
                            <a:ext cx="186055" cy="0"/>
                          </a:xfrm>
                          <a:prstGeom prst="straightConnector1">
                            <a:avLst/>
                          </a:prstGeom>
                          <a:noFill/>
                          <a:ln w="9525">
                            <a:solidFill>
                              <a:srgbClr val="000000"/>
                            </a:solidFill>
                            <a:round/>
                            <a:headEnd/>
                            <a:tailEnd type="triangle" w="med" len="med"/>
                          </a:ln>
                        </wps:spPr>
                        <wps:bodyPr/>
                      </wps:wsp>
                    </wpg:wgp>
                  </a:graphicData>
                </a:graphic>
                <wp14:sizeRelH relativeFrom="page">
                  <wp14:pctWidth>0</wp14:pctWidth>
                </wp14:sizeRelH>
                <wp14:sizeRelV relativeFrom="margin">
                  <wp14:pctHeight>0</wp14:pctHeight>
                </wp14:sizeRelV>
              </wp:anchor>
            </w:drawing>
          </mc:Choice>
          <mc:Fallback>
            <w:pict>
              <v:group w14:anchorId="05B69673" id="组合 31" o:spid="_x0000_s1026" style="position:absolute;left:0;text-align:left;margin-left:173.25pt;margin-top:96.75pt;width:82.15pt;height:22.8pt;z-index:251659264;mso-height-relative:margin" coordsize="10433,2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">
                <v:shapetype id="_x0000_t202" coordsize="21600,21600" o:spt="202" path="m,l,21600r21600,l21600,xe">
                  <v:stroke joinstyle="miter"/>
                  <v:path gradientshapeok="t" o:connecttype="rect"/>
                </v:shapetype>
                <v:shape id="文本框 20" o:spid="_x0000_s1027" type="#_x0000_t202" style="position:absolute;width:923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" stroked="f">
                  <v:fill opacity="0"/>
                  <v:textbox style="mso-fit-shape-to-text:t">
                    <w:txbxContent>
                      <w:p w14:paraId="43570581" w14:textId="77777777" w:rsidR="00BF6B91" w:rsidRPr="00596F80" w:rsidRDefault="00BF6B91" w:rsidP="00BF6B91">
                        <w:pPr>
                          <w:jc w:val="center"/>
                          <w:rPr>
                            <w:szCs w:val="21"/>
                          </w:rPr>
                        </w:pPr>
                        <w:r>
                          <w:rPr>
                            <w:rFonts w:hint="eastAsia"/>
                            <w:szCs w:val="21"/>
                          </w:rPr>
                          <w:t>CCUG 37617</w:t>
                        </w:r>
                      </w:p>
                    </w:txbxContent>
                  </v:textbox>
                </v:shape>
                <v:shapetype id="_x0000_t32" coordsize="21600,21600" o:spt="32" o:oned="t" path="m,l21600,21600e" filled="f">
                  <v:path arrowok="t" fillok="f" o:connecttype="none"/>
                  <o:lock v:ext="edit" shapetype="t"/>
                </v:shapetype>
                <v:shape id="直接箭头连接符 21" o:spid="_x0000_s1028" type="#_x0000_t32" style="position:absolute;left:8572;top:1428;width:1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">
                  <v:stroke endarrow="block"/>
                </v:shape>
              </v:group>
            </w:pict>
          </mc:Fallback>
        </mc:AlternateContent>
      </w:r>
      <w:r w:rsidRPr="00E2365A">
        <w:rPr>
          <w:noProof/>
          <w:color w:val="FF0000"/>
        </w:rPr>
        <w:drawing>
          <wp:inline distT="0" distB="0" distL="0" distR="0" wp14:anchorId="1A25614E" wp14:editId="2712A802">
            <wp:extent cx="3714750" cy="2638425"/>
            <wp:effectExtent l="0" t="0" r="0" b="0"/>
            <wp:docPr id="119860393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14750" cy="2638425"/>
                    </a:xfrm>
                    <a:prstGeom prst="rect">
                      <a:avLst/>
                    </a:prstGeom>
                    <a:noFill/>
                    <a:ln>
                      <a:noFill/>
                    </a:ln>
                  </pic:spPr>
                </pic:pic>
              </a:graphicData>
            </a:graphic>
          </wp:inline>
        </w:drawing>
      </w:r>
    </w:p>
    <w:p w14:paraId="30AB9D56" w14:textId="0A761656" w:rsidR="00BF6B91" w:rsidRPr="00B87C04" w:rsidRDefault="00BF6B91" w:rsidP="00BF6B91">
      <w:pPr>
        <w:ind w:firstLine="420"/>
        <w:jc w:val="center"/>
        <w:rPr>
          <w:rFonts w:eastAsia="仿宋"/>
          <w:szCs w:val="21"/>
        </w:rPr>
      </w:pPr>
      <w:r w:rsidRPr="00B87C04">
        <w:rPr>
          <w:rFonts w:eastAsia="仿宋"/>
          <w:szCs w:val="21"/>
        </w:rPr>
        <w:t>图</w:t>
      </w:r>
      <w:r>
        <w:rPr>
          <w:rFonts w:eastAsia="仿宋" w:hint="eastAsia"/>
          <w:szCs w:val="21"/>
        </w:rPr>
        <w:t>3</w:t>
      </w:r>
      <w:r w:rsidRPr="00B87C04">
        <w:rPr>
          <w:rFonts w:eastAsia="仿宋"/>
          <w:szCs w:val="21"/>
        </w:rPr>
        <w:t xml:space="preserve">  </w:t>
      </w:r>
      <w:r w:rsidRPr="00551DF2">
        <w:rPr>
          <w:rFonts w:eastAsia="仿宋" w:hint="eastAsia"/>
          <w:szCs w:val="20"/>
        </w:rPr>
        <w:t xml:space="preserve">Hs </w:t>
      </w:r>
      <w:r w:rsidRPr="00551DF2">
        <w:rPr>
          <w:rFonts w:eastAsia="仿宋"/>
          <w:szCs w:val="20"/>
        </w:rPr>
        <w:t>qPCR</w:t>
      </w:r>
      <w:r w:rsidRPr="00B87C04">
        <w:rPr>
          <w:rFonts w:eastAsia="仿宋"/>
          <w:szCs w:val="21"/>
        </w:rPr>
        <w:t>特异性检测结果</w:t>
      </w:r>
    </w:p>
    <w:p w14:paraId="42BFAF74" w14:textId="77777777" w:rsidR="00BF6B91" w:rsidRPr="00B87C04" w:rsidRDefault="00BF6B91" w:rsidP="00BF6B91">
      <w:pPr>
        <w:ind w:firstLine="420"/>
        <w:rPr>
          <w:sz w:val="24"/>
        </w:rPr>
      </w:pPr>
    </w:p>
    <w:p w14:paraId="4EBACC5B" w14:textId="0C8F0C0D" w:rsidR="00BF6B91" w:rsidRPr="00B87C04" w:rsidRDefault="00BF6B91" w:rsidP="00BF6B91">
      <w:pPr>
        <w:spacing w:line="360" w:lineRule="auto"/>
        <w:ind w:firstLine="420"/>
        <w:rPr>
          <w:rFonts w:eastAsia="仿宋"/>
          <w:sz w:val="24"/>
        </w:rPr>
      </w:pPr>
      <w:r w:rsidRPr="00B87C04">
        <w:rPr>
          <w:rFonts w:eastAsia="仿宋" w:hint="eastAsia"/>
          <w:sz w:val="24"/>
        </w:rPr>
        <w:t xml:space="preserve">Hs </w:t>
      </w:r>
      <w:r w:rsidRPr="00B87C04">
        <w:rPr>
          <w:rFonts w:eastAsia="仿宋"/>
          <w:sz w:val="24"/>
        </w:rPr>
        <w:t>qPCR</w:t>
      </w:r>
      <w:r w:rsidRPr="00B87C04">
        <w:rPr>
          <w:rFonts w:eastAsia="仿宋" w:hint="eastAsia"/>
          <w:sz w:val="24"/>
        </w:rPr>
        <w:t>方法</w:t>
      </w:r>
      <w:r w:rsidRPr="00B87C04">
        <w:rPr>
          <w:rFonts w:eastAsia="仿宋"/>
          <w:sz w:val="24"/>
        </w:rPr>
        <w:t>检测</w:t>
      </w:r>
      <w:r w:rsidRPr="00B87C04">
        <w:rPr>
          <w:rFonts w:eastAsia="仿宋" w:hint="eastAsia"/>
          <w:sz w:val="24"/>
        </w:rPr>
        <w:t>灭菌</w:t>
      </w:r>
      <w:r w:rsidRPr="00B87C04">
        <w:rPr>
          <w:rFonts w:eastAsia="仿宋"/>
          <w:sz w:val="24"/>
        </w:rPr>
        <w:t>水及</w:t>
      </w:r>
      <w:r w:rsidRPr="00B87C04">
        <w:rPr>
          <w:rFonts w:eastAsia="仿宋" w:hint="eastAsia"/>
          <w:sz w:val="24"/>
        </w:rPr>
        <w:t>8</w:t>
      </w:r>
      <w:r w:rsidRPr="00B87C04">
        <w:rPr>
          <w:rFonts w:eastAsia="仿宋"/>
          <w:sz w:val="24"/>
        </w:rPr>
        <w:t>株参考菌株</w:t>
      </w:r>
      <w:r w:rsidRPr="00B87C04">
        <w:rPr>
          <w:rFonts w:eastAsia="仿宋"/>
          <w:sz w:val="24"/>
        </w:rPr>
        <w:t>DNA</w:t>
      </w:r>
      <w:r w:rsidRPr="00B87C04">
        <w:rPr>
          <w:rFonts w:eastAsia="仿宋"/>
          <w:sz w:val="24"/>
        </w:rPr>
        <w:t>，均无</w:t>
      </w:r>
      <w:r w:rsidRPr="00B87C04">
        <w:rPr>
          <w:rFonts w:eastAsia="仿宋" w:hint="eastAsia"/>
          <w:sz w:val="24"/>
        </w:rPr>
        <w:t>典型</w:t>
      </w:r>
      <w:r w:rsidRPr="00B87C04">
        <w:rPr>
          <w:rFonts w:eastAsia="仿宋"/>
          <w:sz w:val="24"/>
        </w:rPr>
        <w:t>荧光信号产生，结果为阴性。结果表明本反应体系特异性良好。</w:t>
      </w:r>
      <w:r w:rsidRPr="00B87C04">
        <w:rPr>
          <w:rFonts w:eastAsia="仿宋" w:hint="eastAsia"/>
          <w:sz w:val="24"/>
        </w:rPr>
        <w:t>特异性验证结果</w:t>
      </w:r>
      <w:r w:rsidRPr="00B87C04">
        <w:rPr>
          <w:rFonts w:eastAsia="仿宋"/>
          <w:sz w:val="24"/>
        </w:rPr>
        <w:t>见图</w:t>
      </w:r>
      <w:r>
        <w:rPr>
          <w:rFonts w:eastAsia="仿宋" w:hint="eastAsia"/>
          <w:sz w:val="24"/>
        </w:rPr>
        <w:t>3</w:t>
      </w:r>
      <w:r w:rsidRPr="00B87C04">
        <w:rPr>
          <w:rFonts w:eastAsia="仿宋"/>
          <w:sz w:val="24"/>
        </w:rPr>
        <w:t>。</w:t>
      </w:r>
    </w:p>
    <w:p w14:paraId="6F3EA961" w14:textId="1192C727" w:rsidR="00BF6B91" w:rsidRPr="00E848EB" w:rsidRDefault="00BF6B91" w:rsidP="00BF6B91">
      <w:pPr>
        <w:spacing w:line="440" w:lineRule="exact"/>
        <w:rPr>
          <w:rFonts w:eastAsia="仿宋"/>
          <w:sz w:val="24"/>
        </w:rPr>
      </w:pPr>
      <w:r>
        <w:rPr>
          <w:rFonts w:eastAsia="仿宋" w:hint="eastAsia"/>
          <w:sz w:val="24"/>
        </w:rPr>
        <w:t>1</w:t>
      </w:r>
      <w:r w:rsidRPr="00E848EB">
        <w:rPr>
          <w:rFonts w:eastAsia="仿宋"/>
          <w:sz w:val="24"/>
        </w:rPr>
        <w:t>.5</w:t>
      </w:r>
      <w:r w:rsidRPr="00E848EB">
        <w:rPr>
          <w:rFonts w:eastAsia="仿宋"/>
          <w:sz w:val="24"/>
        </w:rPr>
        <w:tab/>
      </w:r>
      <w:bookmarkStart w:id="5" w:name="_Hlk193980197"/>
      <w:r w:rsidRPr="00E848EB">
        <w:rPr>
          <w:rFonts w:eastAsia="仿宋" w:hint="eastAsia"/>
          <w:sz w:val="24"/>
        </w:rPr>
        <w:t xml:space="preserve">Hs </w:t>
      </w:r>
      <w:r w:rsidRPr="00E848EB">
        <w:rPr>
          <w:rFonts w:eastAsia="仿宋"/>
          <w:sz w:val="24"/>
        </w:rPr>
        <w:t>qPCR</w:t>
      </w:r>
      <w:bookmarkEnd w:id="5"/>
      <w:r w:rsidRPr="00E848EB">
        <w:rPr>
          <w:rFonts w:eastAsia="仿宋"/>
          <w:sz w:val="24"/>
        </w:rPr>
        <w:t>检测方法的重复性</w:t>
      </w:r>
    </w:p>
    <w:p w14:paraId="51F4E4C6" w14:textId="77777777" w:rsidR="00BF6B91" w:rsidRPr="00E848EB" w:rsidRDefault="00BF6B91" w:rsidP="00BF6B91">
      <w:pPr>
        <w:spacing w:line="440" w:lineRule="exact"/>
        <w:ind w:firstLineChars="200" w:firstLine="480"/>
        <w:rPr>
          <w:rFonts w:eastAsia="仿宋"/>
          <w:sz w:val="24"/>
        </w:rPr>
      </w:pPr>
      <w:r w:rsidRPr="00E848EB">
        <w:rPr>
          <w:rFonts w:eastAsia="仿宋"/>
          <w:sz w:val="24"/>
        </w:rPr>
        <w:t>将</w:t>
      </w:r>
      <w:r w:rsidRPr="00E848EB">
        <w:rPr>
          <w:rFonts w:eastAsia="仿宋" w:hint="eastAsia"/>
          <w:sz w:val="24"/>
        </w:rPr>
        <w:t>Hs</w:t>
      </w:r>
      <w:r w:rsidRPr="00E848EB">
        <w:rPr>
          <w:rFonts w:eastAsia="仿宋"/>
          <w:sz w:val="24"/>
        </w:rPr>
        <w:t>质粒标准品（</w:t>
      </w:r>
      <w:r w:rsidRPr="00E848EB">
        <w:rPr>
          <w:rFonts w:eastAsia="仿宋"/>
          <w:sz w:val="24"/>
        </w:rPr>
        <w:t>pUC57-</w:t>
      </w:r>
      <w:r w:rsidRPr="00E848EB">
        <w:rPr>
          <w:rFonts w:eastAsia="仿宋" w:hint="eastAsia"/>
          <w:sz w:val="24"/>
        </w:rPr>
        <w:t>Hs16s</w:t>
      </w:r>
      <w:r w:rsidRPr="00E848EB">
        <w:rPr>
          <w:rFonts w:eastAsia="仿宋"/>
          <w:sz w:val="24"/>
        </w:rPr>
        <w:t>）</w:t>
      </w:r>
      <w:r w:rsidRPr="00E848EB">
        <w:rPr>
          <w:rFonts w:eastAsia="仿宋"/>
          <w:sz w:val="24"/>
        </w:rPr>
        <w:t>10</w:t>
      </w:r>
      <w:r w:rsidRPr="00E848EB">
        <w:rPr>
          <w:rFonts w:eastAsia="仿宋"/>
          <w:sz w:val="24"/>
        </w:rPr>
        <w:t>倍系列稀释成</w:t>
      </w:r>
      <w:r w:rsidRPr="00E848EB">
        <w:rPr>
          <w:rFonts w:eastAsia="仿宋"/>
          <w:sz w:val="24"/>
        </w:rPr>
        <w:t>1×10</w:t>
      </w:r>
      <w:r w:rsidRPr="00E848EB">
        <w:rPr>
          <w:rFonts w:eastAsia="仿宋"/>
          <w:sz w:val="24"/>
          <w:vertAlign w:val="superscript"/>
        </w:rPr>
        <w:t>6</w:t>
      </w:r>
      <w:r w:rsidRPr="00E848EB">
        <w:rPr>
          <w:rFonts w:eastAsia="仿宋"/>
          <w:sz w:val="24"/>
        </w:rPr>
        <w:t>copies/</w:t>
      </w:r>
      <w:proofErr w:type="spellStart"/>
      <w:r w:rsidRPr="00E848EB">
        <w:rPr>
          <w:rFonts w:eastAsia="仿宋"/>
          <w:sz w:val="24"/>
        </w:rPr>
        <w:t>μL</w:t>
      </w:r>
      <w:proofErr w:type="spellEnd"/>
      <w:r w:rsidRPr="00E848EB">
        <w:rPr>
          <w:rFonts w:eastAsia="仿宋"/>
          <w:sz w:val="24"/>
        </w:rPr>
        <w:t>、</w:t>
      </w:r>
      <w:r w:rsidRPr="00E848EB">
        <w:rPr>
          <w:rFonts w:eastAsia="仿宋"/>
          <w:sz w:val="24"/>
        </w:rPr>
        <w:t>1×10</w:t>
      </w:r>
      <w:r w:rsidRPr="00E848EB">
        <w:rPr>
          <w:rFonts w:eastAsia="仿宋"/>
          <w:sz w:val="24"/>
          <w:vertAlign w:val="superscript"/>
        </w:rPr>
        <w:t>5</w:t>
      </w:r>
      <w:r w:rsidRPr="00E848EB">
        <w:rPr>
          <w:rFonts w:eastAsia="仿宋"/>
          <w:sz w:val="24"/>
        </w:rPr>
        <w:t>copies/</w:t>
      </w:r>
      <w:proofErr w:type="spellStart"/>
      <w:r w:rsidRPr="00E848EB">
        <w:rPr>
          <w:rFonts w:eastAsia="仿宋"/>
          <w:sz w:val="24"/>
        </w:rPr>
        <w:t>μL</w:t>
      </w:r>
      <w:proofErr w:type="spellEnd"/>
      <w:r w:rsidRPr="00E848EB">
        <w:rPr>
          <w:rFonts w:eastAsia="仿宋"/>
          <w:sz w:val="24"/>
        </w:rPr>
        <w:t>、</w:t>
      </w:r>
      <w:r w:rsidRPr="00E848EB">
        <w:rPr>
          <w:rFonts w:eastAsia="仿宋"/>
          <w:sz w:val="24"/>
        </w:rPr>
        <w:t>1×10</w:t>
      </w:r>
      <w:r w:rsidRPr="00E848EB">
        <w:rPr>
          <w:rFonts w:eastAsia="仿宋"/>
          <w:sz w:val="24"/>
          <w:vertAlign w:val="superscript"/>
        </w:rPr>
        <w:t>4</w:t>
      </w:r>
      <w:r w:rsidRPr="00E848EB">
        <w:rPr>
          <w:rFonts w:eastAsia="仿宋"/>
          <w:sz w:val="24"/>
        </w:rPr>
        <w:t>copies/</w:t>
      </w:r>
      <w:proofErr w:type="spellStart"/>
      <w:r w:rsidRPr="00E848EB">
        <w:rPr>
          <w:rFonts w:eastAsia="仿宋"/>
          <w:sz w:val="24"/>
        </w:rPr>
        <w:t>μL</w:t>
      </w:r>
      <w:proofErr w:type="spellEnd"/>
      <w:r w:rsidRPr="00E848EB">
        <w:rPr>
          <w:rFonts w:eastAsia="仿宋"/>
          <w:sz w:val="24"/>
        </w:rPr>
        <w:t>、</w:t>
      </w:r>
      <w:r w:rsidRPr="00E848EB">
        <w:rPr>
          <w:rFonts w:eastAsia="仿宋"/>
          <w:sz w:val="24"/>
        </w:rPr>
        <w:t>1×10</w:t>
      </w:r>
      <w:r w:rsidRPr="00E848EB">
        <w:rPr>
          <w:rFonts w:eastAsia="仿宋"/>
          <w:sz w:val="24"/>
          <w:vertAlign w:val="superscript"/>
        </w:rPr>
        <w:t>3</w:t>
      </w:r>
      <w:r w:rsidRPr="00E848EB">
        <w:rPr>
          <w:rFonts w:eastAsia="仿宋"/>
          <w:sz w:val="24"/>
        </w:rPr>
        <w:t>copies/</w:t>
      </w:r>
      <w:proofErr w:type="spellStart"/>
      <w:r w:rsidRPr="00E848EB">
        <w:rPr>
          <w:rFonts w:eastAsia="仿宋"/>
          <w:sz w:val="24"/>
        </w:rPr>
        <w:t>μL</w:t>
      </w:r>
      <w:proofErr w:type="spellEnd"/>
      <w:r w:rsidRPr="00E848EB">
        <w:rPr>
          <w:rFonts w:eastAsia="仿宋"/>
          <w:sz w:val="24"/>
        </w:rPr>
        <w:t>、</w:t>
      </w:r>
      <w:r w:rsidRPr="00E848EB">
        <w:rPr>
          <w:rFonts w:eastAsia="仿宋"/>
          <w:sz w:val="24"/>
        </w:rPr>
        <w:t>1×10</w:t>
      </w:r>
      <w:r w:rsidRPr="00E848EB">
        <w:rPr>
          <w:rFonts w:eastAsia="仿宋"/>
          <w:sz w:val="24"/>
          <w:vertAlign w:val="superscript"/>
        </w:rPr>
        <w:t>2</w:t>
      </w:r>
      <w:r w:rsidRPr="00E848EB">
        <w:rPr>
          <w:rFonts w:eastAsia="仿宋"/>
          <w:sz w:val="24"/>
        </w:rPr>
        <w:t xml:space="preserve"> copies/</w:t>
      </w:r>
      <w:proofErr w:type="spellStart"/>
      <w:r w:rsidRPr="00E848EB">
        <w:rPr>
          <w:rFonts w:eastAsia="仿宋"/>
          <w:sz w:val="24"/>
        </w:rPr>
        <w:t>μL</w:t>
      </w:r>
      <w:proofErr w:type="spellEnd"/>
      <w:r w:rsidRPr="00E848EB">
        <w:rPr>
          <w:rFonts w:eastAsia="仿宋"/>
          <w:sz w:val="24"/>
        </w:rPr>
        <w:t>共</w:t>
      </w:r>
      <w:r w:rsidRPr="00E848EB">
        <w:rPr>
          <w:rFonts w:eastAsia="仿宋" w:hint="eastAsia"/>
          <w:sz w:val="24"/>
        </w:rPr>
        <w:t>5</w:t>
      </w:r>
      <w:r w:rsidRPr="00E848EB">
        <w:rPr>
          <w:rFonts w:eastAsia="仿宋"/>
          <w:sz w:val="24"/>
        </w:rPr>
        <w:t>个稀释度，以灭菌去离子水为阴性对照，将质粒作为模板进行</w:t>
      </w:r>
      <w:r w:rsidRPr="00E848EB">
        <w:rPr>
          <w:rFonts w:eastAsia="仿宋"/>
          <w:sz w:val="24"/>
        </w:rPr>
        <w:t>qPCR</w:t>
      </w:r>
      <w:r w:rsidRPr="00E848EB">
        <w:rPr>
          <w:rFonts w:eastAsia="仿宋"/>
          <w:sz w:val="24"/>
        </w:rPr>
        <w:t>检测，组内平行测试</w:t>
      </w:r>
      <w:r w:rsidRPr="00E848EB">
        <w:rPr>
          <w:rFonts w:eastAsia="仿宋"/>
          <w:sz w:val="24"/>
        </w:rPr>
        <w:t>3</w:t>
      </w:r>
      <w:r w:rsidRPr="00E848EB">
        <w:rPr>
          <w:rFonts w:eastAsia="仿宋"/>
          <w:sz w:val="24"/>
        </w:rPr>
        <w:t>次，组间平行测试</w:t>
      </w:r>
      <w:r w:rsidRPr="00E848EB">
        <w:rPr>
          <w:rFonts w:eastAsia="仿宋"/>
          <w:sz w:val="24"/>
        </w:rPr>
        <w:t>3</w:t>
      </w:r>
      <w:r w:rsidRPr="00E848EB">
        <w:rPr>
          <w:rFonts w:eastAsia="仿宋"/>
          <w:sz w:val="24"/>
        </w:rPr>
        <w:t>次，评价反应系统的重复性。</w:t>
      </w:r>
    </w:p>
    <w:p w14:paraId="3AF9678E" w14:textId="526F005B" w:rsidR="00BF6B91" w:rsidRDefault="00BF6B91" w:rsidP="00BF6B91">
      <w:pPr>
        <w:spacing w:line="440" w:lineRule="exact"/>
        <w:ind w:firstLineChars="200" w:firstLine="480"/>
        <w:rPr>
          <w:rFonts w:eastAsia="仿宋"/>
          <w:color w:val="FF0000"/>
          <w:sz w:val="24"/>
        </w:rPr>
      </w:pPr>
      <w:r w:rsidRPr="00551DF2">
        <w:rPr>
          <w:rFonts w:eastAsia="仿宋"/>
          <w:noProof/>
          <w:color w:val="000000"/>
          <w:sz w:val="24"/>
        </w:rPr>
        <w:drawing>
          <wp:anchor distT="0" distB="0" distL="114300" distR="114300" simplePos="0" relativeHeight="251660288" behindDoc="0" locked="0" layoutInCell="1" allowOverlap="1" wp14:anchorId="11C410D2" wp14:editId="29C615B1">
            <wp:simplePos x="0" y="0"/>
            <wp:positionH relativeFrom="margin">
              <wp:align>right</wp:align>
            </wp:positionH>
            <wp:positionV relativeFrom="paragraph">
              <wp:posOffset>668020</wp:posOffset>
            </wp:positionV>
            <wp:extent cx="5274310" cy="1917700"/>
            <wp:effectExtent l="0" t="0" r="2540" b="6350"/>
            <wp:wrapSquare wrapText="bothSides"/>
            <wp:docPr id="3107824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782437" name=""/>
                    <pic:cNvPicPr/>
                  </pic:nvPicPr>
                  <pic:blipFill>
                    <a:blip r:embed="rId14">
                      <a:extLst>
                        <a:ext uri="{28A0092B-C50C-407E-A947-70E740481C1C}">
                          <a14:useLocalDpi xmlns:a14="http://schemas.microsoft.com/office/drawing/2010/main" val="0"/>
                        </a:ext>
                      </a:extLst>
                    </a:blip>
                    <a:stretch>
                      <a:fillRect/>
                    </a:stretch>
                  </pic:blipFill>
                  <pic:spPr>
                    <a:xfrm>
                      <a:off x="0" y="0"/>
                      <a:ext cx="5274310" cy="1917700"/>
                    </a:xfrm>
                    <a:prstGeom prst="rect">
                      <a:avLst/>
                    </a:prstGeom>
                  </pic:spPr>
                </pic:pic>
              </a:graphicData>
            </a:graphic>
          </wp:anchor>
        </w:drawing>
      </w:r>
      <w:r w:rsidRPr="00E848EB">
        <w:rPr>
          <w:rFonts w:eastAsia="仿宋"/>
          <w:sz w:val="24"/>
        </w:rPr>
        <w:t>结果表明，</w:t>
      </w:r>
      <w:r w:rsidRPr="00E848EB">
        <w:rPr>
          <w:rFonts w:eastAsia="仿宋" w:hint="eastAsia"/>
          <w:sz w:val="24"/>
        </w:rPr>
        <w:t xml:space="preserve">Hs </w:t>
      </w:r>
      <w:r w:rsidRPr="00E848EB">
        <w:rPr>
          <w:rFonts w:eastAsia="仿宋"/>
          <w:sz w:val="24"/>
        </w:rPr>
        <w:t>qPCR</w:t>
      </w:r>
      <w:r w:rsidRPr="00E848EB">
        <w:rPr>
          <w:rFonts w:eastAsia="仿宋"/>
          <w:sz w:val="24"/>
        </w:rPr>
        <w:t>检测方法的组间和组内重复性良好。</w:t>
      </w:r>
      <w:r>
        <w:rPr>
          <w:rFonts w:eastAsia="仿宋" w:hint="eastAsia"/>
          <w:sz w:val="24"/>
        </w:rPr>
        <w:t>组间、组内重复性检验结果</w:t>
      </w:r>
      <w:r w:rsidRPr="00551DF2">
        <w:rPr>
          <w:rFonts w:eastAsia="仿宋"/>
          <w:sz w:val="24"/>
        </w:rPr>
        <w:t>见图</w:t>
      </w:r>
      <w:r>
        <w:rPr>
          <w:rFonts w:eastAsia="仿宋" w:hint="eastAsia"/>
          <w:sz w:val="24"/>
        </w:rPr>
        <w:t>4</w:t>
      </w:r>
      <w:r w:rsidRPr="00551DF2">
        <w:rPr>
          <w:rFonts w:eastAsia="仿宋" w:hint="eastAsia"/>
          <w:sz w:val="24"/>
        </w:rPr>
        <w:t>、图</w:t>
      </w:r>
      <w:r>
        <w:rPr>
          <w:rFonts w:eastAsia="仿宋" w:hint="eastAsia"/>
          <w:sz w:val="24"/>
        </w:rPr>
        <w:t>5</w:t>
      </w:r>
      <w:r w:rsidRPr="00551DF2">
        <w:rPr>
          <w:rFonts w:eastAsia="仿宋"/>
          <w:sz w:val="24"/>
        </w:rPr>
        <w:t>，表</w:t>
      </w:r>
      <w:r>
        <w:rPr>
          <w:rFonts w:eastAsia="仿宋" w:hint="eastAsia"/>
          <w:sz w:val="24"/>
        </w:rPr>
        <w:t>2</w:t>
      </w:r>
      <w:r w:rsidRPr="00551DF2">
        <w:rPr>
          <w:rFonts w:eastAsia="仿宋" w:hint="eastAsia"/>
          <w:sz w:val="24"/>
        </w:rPr>
        <w:t>、</w:t>
      </w:r>
      <w:r w:rsidRPr="00551DF2">
        <w:rPr>
          <w:rFonts w:eastAsia="仿宋"/>
          <w:sz w:val="24"/>
        </w:rPr>
        <w:t>表</w:t>
      </w:r>
      <w:r>
        <w:rPr>
          <w:rFonts w:eastAsia="仿宋" w:hint="eastAsia"/>
          <w:sz w:val="24"/>
        </w:rPr>
        <w:t>3</w:t>
      </w:r>
      <w:r w:rsidRPr="00551DF2">
        <w:rPr>
          <w:rFonts w:eastAsia="仿宋"/>
          <w:sz w:val="24"/>
        </w:rPr>
        <w:t>。</w:t>
      </w:r>
    </w:p>
    <w:p w14:paraId="0D069472" w14:textId="4F2C6EA9" w:rsidR="00BF6B91" w:rsidRPr="00555A21" w:rsidRDefault="00BF6B91" w:rsidP="00BF6B91">
      <w:pPr>
        <w:spacing w:line="440" w:lineRule="exact"/>
        <w:ind w:firstLineChars="1000" w:firstLine="2100"/>
        <w:rPr>
          <w:rFonts w:eastAsia="仿宋"/>
          <w:szCs w:val="21"/>
        </w:rPr>
      </w:pPr>
      <w:r w:rsidRPr="00555A21">
        <w:rPr>
          <w:rFonts w:eastAsia="仿宋"/>
          <w:szCs w:val="21"/>
        </w:rPr>
        <w:t>图</w:t>
      </w:r>
      <w:r>
        <w:rPr>
          <w:rFonts w:eastAsia="仿宋" w:hint="eastAsia"/>
          <w:szCs w:val="21"/>
        </w:rPr>
        <w:t>4</w:t>
      </w:r>
      <w:r>
        <w:rPr>
          <w:rFonts w:eastAsia="仿宋"/>
          <w:szCs w:val="21"/>
        </w:rPr>
        <w:t xml:space="preserve"> </w:t>
      </w:r>
      <w:r>
        <w:rPr>
          <w:rFonts w:eastAsia="仿宋" w:hint="eastAsia"/>
          <w:szCs w:val="21"/>
        </w:rPr>
        <w:t xml:space="preserve"> </w:t>
      </w:r>
      <w:r w:rsidRPr="00551DF2">
        <w:rPr>
          <w:rFonts w:eastAsia="仿宋" w:hint="eastAsia"/>
          <w:szCs w:val="20"/>
        </w:rPr>
        <w:t xml:space="preserve">Hs </w:t>
      </w:r>
      <w:r w:rsidRPr="00551DF2">
        <w:rPr>
          <w:rFonts w:eastAsia="仿宋"/>
          <w:szCs w:val="20"/>
        </w:rPr>
        <w:t>qPCR</w:t>
      </w:r>
      <w:r w:rsidRPr="00555A21">
        <w:rPr>
          <w:rFonts w:eastAsia="仿宋"/>
          <w:szCs w:val="21"/>
        </w:rPr>
        <w:t>组间重复性检测扩增曲线</w:t>
      </w:r>
    </w:p>
    <w:p w14:paraId="5079956E" w14:textId="77777777" w:rsidR="00BF6B91" w:rsidRPr="00551DF2" w:rsidRDefault="00BF6B91" w:rsidP="00BF6B91">
      <w:pPr>
        <w:spacing w:line="440" w:lineRule="exact"/>
        <w:ind w:firstLineChars="200" w:firstLine="480"/>
        <w:rPr>
          <w:rFonts w:eastAsia="仿宋"/>
          <w:color w:val="000000"/>
          <w:sz w:val="24"/>
        </w:rPr>
        <w:sectPr w:rsidR="00BF6B91" w:rsidRPr="00551DF2" w:rsidSect="00BF6B91">
          <w:pgSz w:w="11906" w:h="16838"/>
          <w:pgMar w:top="1440" w:right="1800" w:bottom="1440" w:left="1800" w:header="851" w:footer="992" w:gutter="0"/>
          <w:cols w:space="425"/>
          <w:docGrid w:type="lines" w:linePitch="312"/>
        </w:sectPr>
      </w:pPr>
    </w:p>
    <w:p w14:paraId="636689C1" w14:textId="77777777" w:rsidR="00BF6B91" w:rsidRPr="00121B2B" w:rsidRDefault="00BF6B91" w:rsidP="00BF6B91">
      <w:pPr>
        <w:spacing w:line="440" w:lineRule="exact"/>
        <w:rPr>
          <w:rFonts w:eastAsia="仿宋"/>
          <w:color w:val="000000"/>
          <w:sz w:val="24"/>
        </w:rPr>
      </w:pPr>
      <w:r>
        <w:rPr>
          <w:rFonts w:eastAsia="仿宋"/>
          <w:noProof/>
          <w:color w:val="000000"/>
          <w:sz w:val="24"/>
        </w:rPr>
        <w:lastRenderedPageBreak/>
        <w:drawing>
          <wp:anchor distT="0" distB="0" distL="114300" distR="114300" simplePos="0" relativeHeight="251661312" behindDoc="0" locked="0" layoutInCell="1" allowOverlap="1" wp14:anchorId="2F3AF321" wp14:editId="038E0BF0">
            <wp:simplePos x="0" y="0"/>
            <wp:positionH relativeFrom="column">
              <wp:posOffset>1076325</wp:posOffset>
            </wp:positionH>
            <wp:positionV relativeFrom="paragraph">
              <wp:posOffset>0</wp:posOffset>
            </wp:positionV>
            <wp:extent cx="2944495" cy="2590800"/>
            <wp:effectExtent l="0" t="0" r="8255" b="0"/>
            <wp:wrapSquare wrapText="bothSides"/>
            <wp:docPr id="75507674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4495" cy="2590800"/>
                    </a:xfrm>
                    <a:prstGeom prst="rect">
                      <a:avLst/>
                    </a:prstGeom>
                    <a:noFill/>
                  </pic:spPr>
                </pic:pic>
              </a:graphicData>
            </a:graphic>
          </wp:anchor>
        </w:drawing>
      </w:r>
    </w:p>
    <w:p w14:paraId="6FBFA76C" w14:textId="77777777" w:rsidR="00BF6B91" w:rsidRDefault="00BF6B91" w:rsidP="00BF6B91">
      <w:pPr>
        <w:spacing w:line="440" w:lineRule="exact"/>
        <w:jc w:val="center"/>
        <w:rPr>
          <w:rFonts w:eastAsia="仿宋"/>
          <w:szCs w:val="21"/>
        </w:rPr>
      </w:pPr>
    </w:p>
    <w:p w14:paraId="2686D32C" w14:textId="77777777" w:rsidR="00BF6B91" w:rsidRDefault="00BF6B91" w:rsidP="00BF6B91">
      <w:pPr>
        <w:spacing w:line="440" w:lineRule="exact"/>
        <w:jc w:val="center"/>
        <w:rPr>
          <w:rFonts w:eastAsia="仿宋"/>
          <w:szCs w:val="21"/>
        </w:rPr>
      </w:pPr>
    </w:p>
    <w:p w14:paraId="1D5FF90E" w14:textId="77777777" w:rsidR="00BF6B91" w:rsidRDefault="00BF6B91" w:rsidP="00BF6B91">
      <w:pPr>
        <w:spacing w:line="440" w:lineRule="exact"/>
        <w:jc w:val="center"/>
        <w:rPr>
          <w:rFonts w:eastAsia="仿宋"/>
          <w:szCs w:val="21"/>
        </w:rPr>
      </w:pPr>
    </w:p>
    <w:p w14:paraId="05E25F2A" w14:textId="77777777" w:rsidR="00BF6B91" w:rsidRDefault="00BF6B91" w:rsidP="00BF6B91">
      <w:pPr>
        <w:spacing w:line="440" w:lineRule="exact"/>
        <w:jc w:val="center"/>
        <w:rPr>
          <w:rFonts w:eastAsia="仿宋"/>
          <w:szCs w:val="21"/>
        </w:rPr>
      </w:pPr>
    </w:p>
    <w:p w14:paraId="58696FE6" w14:textId="77777777" w:rsidR="00BF6B91" w:rsidRDefault="00BF6B91" w:rsidP="00BF6B91">
      <w:pPr>
        <w:spacing w:line="440" w:lineRule="exact"/>
        <w:jc w:val="center"/>
        <w:rPr>
          <w:rFonts w:eastAsia="仿宋"/>
          <w:szCs w:val="21"/>
        </w:rPr>
      </w:pPr>
    </w:p>
    <w:p w14:paraId="5FF6B9BF" w14:textId="77777777" w:rsidR="00BF6B91" w:rsidRDefault="00BF6B91" w:rsidP="00BF6B91">
      <w:pPr>
        <w:spacing w:line="440" w:lineRule="exact"/>
        <w:jc w:val="center"/>
        <w:rPr>
          <w:rFonts w:eastAsia="仿宋"/>
          <w:szCs w:val="21"/>
        </w:rPr>
      </w:pPr>
    </w:p>
    <w:p w14:paraId="1740C382" w14:textId="77777777" w:rsidR="00BF6B91" w:rsidRDefault="00BF6B91" w:rsidP="00BF6B91">
      <w:pPr>
        <w:spacing w:line="440" w:lineRule="exact"/>
        <w:jc w:val="center"/>
        <w:rPr>
          <w:rFonts w:eastAsia="仿宋"/>
          <w:szCs w:val="21"/>
        </w:rPr>
      </w:pPr>
    </w:p>
    <w:p w14:paraId="2A991404" w14:textId="77777777" w:rsidR="00BF6B91" w:rsidRDefault="00BF6B91" w:rsidP="00BF6B91">
      <w:pPr>
        <w:spacing w:line="440" w:lineRule="exact"/>
        <w:jc w:val="center"/>
        <w:rPr>
          <w:rFonts w:eastAsia="仿宋"/>
          <w:szCs w:val="21"/>
        </w:rPr>
      </w:pPr>
    </w:p>
    <w:p w14:paraId="4DA1A35C" w14:textId="2BD7452D" w:rsidR="00BF6B91" w:rsidRDefault="00BF6B91" w:rsidP="00BF6B91">
      <w:pPr>
        <w:spacing w:line="440" w:lineRule="exact"/>
        <w:ind w:firstLineChars="1000" w:firstLine="2100"/>
        <w:rPr>
          <w:rFonts w:eastAsia="仿宋"/>
          <w:szCs w:val="21"/>
        </w:rPr>
      </w:pPr>
      <w:r w:rsidRPr="00555A21">
        <w:rPr>
          <w:rFonts w:eastAsia="仿宋"/>
          <w:szCs w:val="21"/>
        </w:rPr>
        <w:t>图</w:t>
      </w:r>
      <w:r>
        <w:rPr>
          <w:rFonts w:eastAsia="仿宋" w:hint="eastAsia"/>
          <w:szCs w:val="21"/>
        </w:rPr>
        <w:t>5</w:t>
      </w:r>
      <w:r>
        <w:rPr>
          <w:rFonts w:eastAsia="仿宋"/>
          <w:szCs w:val="21"/>
        </w:rPr>
        <w:t xml:space="preserve"> </w:t>
      </w:r>
      <w:r>
        <w:rPr>
          <w:rFonts w:eastAsia="仿宋" w:hint="eastAsia"/>
          <w:szCs w:val="21"/>
        </w:rPr>
        <w:t xml:space="preserve"> </w:t>
      </w:r>
      <w:r w:rsidRPr="00551DF2">
        <w:rPr>
          <w:rFonts w:eastAsia="仿宋" w:hint="eastAsia"/>
          <w:szCs w:val="20"/>
        </w:rPr>
        <w:t xml:space="preserve">Hs </w:t>
      </w:r>
      <w:r w:rsidRPr="00551DF2">
        <w:rPr>
          <w:rFonts w:eastAsia="仿宋"/>
          <w:szCs w:val="20"/>
        </w:rPr>
        <w:t>qPCR</w:t>
      </w:r>
      <w:r w:rsidRPr="00555A21">
        <w:rPr>
          <w:rFonts w:eastAsia="仿宋"/>
          <w:szCs w:val="21"/>
        </w:rPr>
        <w:t>组</w:t>
      </w:r>
      <w:r>
        <w:rPr>
          <w:rFonts w:eastAsia="仿宋" w:hint="eastAsia"/>
          <w:szCs w:val="21"/>
        </w:rPr>
        <w:t>内</w:t>
      </w:r>
      <w:r w:rsidRPr="00555A21">
        <w:rPr>
          <w:rFonts w:eastAsia="仿宋"/>
          <w:szCs w:val="21"/>
        </w:rPr>
        <w:t>重复性检测扩增曲线</w:t>
      </w:r>
    </w:p>
    <w:p w14:paraId="4D04EC51" w14:textId="77777777" w:rsidR="00BF6B91" w:rsidRDefault="00BF6B91" w:rsidP="00BF6B91">
      <w:pPr>
        <w:spacing w:line="440" w:lineRule="exact"/>
        <w:ind w:firstLineChars="1000" w:firstLine="2100"/>
        <w:rPr>
          <w:rFonts w:eastAsia="仿宋"/>
          <w:szCs w:val="21"/>
        </w:rPr>
      </w:pPr>
    </w:p>
    <w:p w14:paraId="50EACED8" w14:textId="1103B6B5" w:rsidR="00BF6B91" w:rsidRPr="00555A21" w:rsidRDefault="00BF6B91" w:rsidP="00BF6B91">
      <w:pPr>
        <w:spacing w:line="440" w:lineRule="exact"/>
        <w:jc w:val="center"/>
        <w:rPr>
          <w:rFonts w:eastAsia="仿宋"/>
          <w:sz w:val="24"/>
        </w:rPr>
      </w:pPr>
      <w:r w:rsidRPr="00555A21">
        <w:rPr>
          <w:rFonts w:eastAsia="仿宋"/>
          <w:szCs w:val="21"/>
        </w:rPr>
        <w:t>表</w:t>
      </w:r>
      <w:r>
        <w:rPr>
          <w:rFonts w:eastAsia="仿宋" w:hint="eastAsia"/>
          <w:szCs w:val="21"/>
        </w:rPr>
        <w:t xml:space="preserve">2  </w:t>
      </w:r>
      <w:r w:rsidRPr="00551DF2">
        <w:rPr>
          <w:rFonts w:eastAsia="仿宋" w:hint="eastAsia"/>
          <w:szCs w:val="20"/>
        </w:rPr>
        <w:t xml:space="preserve">Hs </w:t>
      </w:r>
      <w:r w:rsidRPr="00551DF2">
        <w:rPr>
          <w:rFonts w:eastAsia="仿宋"/>
          <w:szCs w:val="20"/>
        </w:rPr>
        <w:t>qPCR</w:t>
      </w:r>
      <w:r w:rsidRPr="00555A21">
        <w:rPr>
          <w:rFonts w:eastAsia="仿宋"/>
          <w:szCs w:val="21"/>
        </w:rPr>
        <w:t>组间检测</w:t>
      </w:r>
      <w:r w:rsidRPr="00555A21">
        <w:rPr>
          <w:rFonts w:eastAsia="仿宋"/>
          <w:szCs w:val="21"/>
        </w:rPr>
        <w:t>CT</w:t>
      </w:r>
      <w:r w:rsidRPr="00555A21">
        <w:rPr>
          <w:rFonts w:eastAsia="仿宋"/>
          <w:szCs w:val="21"/>
        </w:rPr>
        <w:t>值</w:t>
      </w:r>
    </w:p>
    <w:tbl>
      <w:tblPr>
        <w:tblStyle w:val="ae"/>
        <w:tblW w:w="8409" w:type="dxa"/>
        <w:jc w:val="center"/>
        <w:tblLook w:val="04A0" w:firstRow="1" w:lastRow="0" w:firstColumn="1" w:lastColumn="0" w:noHBand="0" w:noVBand="1"/>
      </w:tblPr>
      <w:tblGrid>
        <w:gridCol w:w="1704"/>
        <w:gridCol w:w="975"/>
        <w:gridCol w:w="975"/>
        <w:gridCol w:w="975"/>
        <w:gridCol w:w="1752"/>
        <w:gridCol w:w="764"/>
        <w:gridCol w:w="1264"/>
      </w:tblGrid>
      <w:tr w:rsidR="00BF6B91" w:rsidRPr="005A4442" w14:paraId="6B212DF6" w14:textId="77777777" w:rsidTr="00B33E0A">
        <w:trPr>
          <w:jc w:val="center"/>
        </w:trPr>
        <w:tc>
          <w:tcPr>
            <w:tcW w:w="1704" w:type="dxa"/>
            <w:vAlign w:val="center"/>
          </w:tcPr>
          <w:p w14:paraId="5B0E1221" w14:textId="77777777" w:rsidR="00BF6B91" w:rsidRPr="005A4442" w:rsidRDefault="00BF6B91" w:rsidP="00B33E0A">
            <w:pPr>
              <w:jc w:val="center"/>
              <w:rPr>
                <w:szCs w:val="21"/>
              </w:rPr>
            </w:pPr>
            <w:r w:rsidRPr="005A4442">
              <w:rPr>
                <w:szCs w:val="21"/>
              </w:rPr>
              <w:t>组间</w:t>
            </w:r>
          </w:p>
        </w:tc>
        <w:tc>
          <w:tcPr>
            <w:tcW w:w="975" w:type="dxa"/>
            <w:vAlign w:val="center"/>
          </w:tcPr>
          <w:p w14:paraId="45DA57C7" w14:textId="77777777" w:rsidR="00BF6B91" w:rsidRPr="005A4442" w:rsidRDefault="00BF6B91" w:rsidP="00B33E0A">
            <w:pPr>
              <w:jc w:val="center"/>
              <w:rPr>
                <w:szCs w:val="21"/>
              </w:rPr>
            </w:pPr>
            <w:r w:rsidRPr="005A4442">
              <w:rPr>
                <w:szCs w:val="21"/>
              </w:rPr>
              <w:t>组间</w:t>
            </w:r>
            <w:r w:rsidRPr="005A4442">
              <w:rPr>
                <w:szCs w:val="21"/>
              </w:rPr>
              <w:t>1</w:t>
            </w:r>
          </w:p>
        </w:tc>
        <w:tc>
          <w:tcPr>
            <w:tcW w:w="975" w:type="dxa"/>
            <w:vAlign w:val="center"/>
          </w:tcPr>
          <w:p w14:paraId="64663453" w14:textId="77777777" w:rsidR="00BF6B91" w:rsidRPr="005A4442" w:rsidRDefault="00BF6B91" w:rsidP="00B33E0A">
            <w:pPr>
              <w:jc w:val="center"/>
              <w:rPr>
                <w:szCs w:val="21"/>
              </w:rPr>
            </w:pPr>
            <w:r w:rsidRPr="005A4442">
              <w:rPr>
                <w:szCs w:val="21"/>
              </w:rPr>
              <w:t>组间</w:t>
            </w:r>
            <w:r w:rsidRPr="005A4442">
              <w:rPr>
                <w:szCs w:val="21"/>
              </w:rPr>
              <w:t>2</w:t>
            </w:r>
          </w:p>
        </w:tc>
        <w:tc>
          <w:tcPr>
            <w:tcW w:w="975" w:type="dxa"/>
            <w:vAlign w:val="center"/>
          </w:tcPr>
          <w:p w14:paraId="3FF2357C" w14:textId="77777777" w:rsidR="00BF6B91" w:rsidRPr="005A4442" w:rsidRDefault="00BF6B91" w:rsidP="00B33E0A">
            <w:pPr>
              <w:jc w:val="center"/>
              <w:rPr>
                <w:szCs w:val="21"/>
              </w:rPr>
            </w:pPr>
            <w:r w:rsidRPr="005A4442">
              <w:rPr>
                <w:szCs w:val="21"/>
              </w:rPr>
              <w:t>组间</w:t>
            </w:r>
            <w:r w:rsidRPr="005A4442">
              <w:rPr>
                <w:szCs w:val="21"/>
              </w:rPr>
              <w:t>3</w:t>
            </w:r>
          </w:p>
        </w:tc>
        <w:tc>
          <w:tcPr>
            <w:tcW w:w="1752" w:type="dxa"/>
            <w:vAlign w:val="center"/>
          </w:tcPr>
          <w:p w14:paraId="49FAAE03" w14:textId="77777777" w:rsidR="00BF6B91" w:rsidRPr="005A4442" w:rsidRDefault="00BF6B91" w:rsidP="00B33E0A">
            <w:pPr>
              <w:jc w:val="center"/>
              <w:rPr>
                <w:szCs w:val="21"/>
              </w:rPr>
            </w:pPr>
            <w:r w:rsidRPr="005A4442">
              <w:rPr>
                <w:szCs w:val="21"/>
              </w:rPr>
              <w:t>3</w:t>
            </w:r>
            <w:r w:rsidRPr="005A4442">
              <w:rPr>
                <w:szCs w:val="21"/>
              </w:rPr>
              <w:t>次检测</w:t>
            </w:r>
            <w:r w:rsidRPr="005A4442">
              <w:rPr>
                <w:szCs w:val="21"/>
              </w:rPr>
              <w:t>CT</w:t>
            </w:r>
            <w:r w:rsidRPr="005A4442">
              <w:rPr>
                <w:szCs w:val="21"/>
              </w:rPr>
              <w:t>均值</w:t>
            </w:r>
          </w:p>
        </w:tc>
        <w:tc>
          <w:tcPr>
            <w:tcW w:w="764" w:type="dxa"/>
            <w:vAlign w:val="center"/>
          </w:tcPr>
          <w:p w14:paraId="30F28C5F" w14:textId="77777777" w:rsidR="00BF6B91" w:rsidRPr="005A4442" w:rsidRDefault="00BF6B91" w:rsidP="00B33E0A">
            <w:pPr>
              <w:jc w:val="center"/>
              <w:rPr>
                <w:szCs w:val="21"/>
              </w:rPr>
            </w:pPr>
            <w:r w:rsidRPr="005A4442">
              <w:rPr>
                <w:szCs w:val="21"/>
              </w:rPr>
              <w:t>标准差</w:t>
            </w:r>
            <w:r w:rsidRPr="005A4442">
              <w:rPr>
                <w:szCs w:val="21"/>
              </w:rPr>
              <w:t>CTSD</w:t>
            </w:r>
          </w:p>
        </w:tc>
        <w:tc>
          <w:tcPr>
            <w:tcW w:w="1264" w:type="dxa"/>
            <w:vAlign w:val="center"/>
          </w:tcPr>
          <w:p w14:paraId="63FFE5D6" w14:textId="77777777" w:rsidR="00BF6B91" w:rsidRPr="005A4442" w:rsidRDefault="00BF6B91" w:rsidP="00B33E0A">
            <w:pPr>
              <w:jc w:val="center"/>
              <w:rPr>
                <w:szCs w:val="21"/>
              </w:rPr>
            </w:pPr>
            <w:r w:rsidRPr="005A4442">
              <w:rPr>
                <w:szCs w:val="21"/>
              </w:rPr>
              <w:t>变异系数</w:t>
            </w:r>
            <w:r w:rsidRPr="005A4442">
              <w:rPr>
                <w:szCs w:val="21"/>
              </w:rPr>
              <w:t>CV(%)</w:t>
            </w:r>
          </w:p>
        </w:tc>
      </w:tr>
      <w:tr w:rsidR="00BF6B91" w:rsidRPr="005A4442" w14:paraId="0B887A72" w14:textId="77777777" w:rsidTr="00B33E0A">
        <w:trPr>
          <w:jc w:val="center"/>
        </w:trPr>
        <w:tc>
          <w:tcPr>
            <w:tcW w:w="1704" w:type="dxa"/>
            <w:vAlign w:val="center"/>
          </w:tcPr>
          <w:p w14:paraId="72ED33CB" w14:textId="77777777" w:rsidR="00BF6B91" w:rsidRPr="005A4442" w:rsidRDefault="00BF6B91" w:rsidP="00B33E0A">
            <w:pPr>
              <w:spacing w:line="200" w:lineRule="exact"/>
              <w:jc w:val="center"/>
              <w:rPr>
                <w:rFonts w:eastAsia="仿宋"/>
                <w:szCs w:val="21"/>
              </w:rPr>
            </w:pPr>
            <w:r>
              <w:rPr>
                <w:rFonts w:eastAsia="仿宋" w:hint="eastAsia"/>
                <w:szCs w:val="21"/>
              </w:rPr>
              <w:t>Hs</w:t>
            </w:r>
            <w:r w:rsidRPr="005A4442">
              <w:rPr>
                <w:rFonts w:eastAsia="仿宋"/>
                <w:szCs w:val="21"/>
              </w:rPr>
              <w:t>质粒</w:t>
            </w:r>
            <w:r w:rsidRPr="005A4442">
              <w:rPr>
                <w:rFonts w:eastAsia="仿宋"/>
                <w:szCs w:val="21"/>
              </w:rPr>
              <w:t>10</w:t>
            </w:r>
            <w:r w:rsidRPr="005A4442">
              <w:rPr>
                <w:rFonts w:eastAsia="仿宋"/>
                <w:szCs w:val="21"/>
                <w:vertAlign w:val="superscript"/>
              </w:rPr>
              <w:t>6</w:t>
            </w:r>
          </w:p>
        </w:tc>
        <w:tc>
          <w:tcPr>
            <w:tcW w:w="975" w:type="dxa"/>
            <w:vAlign w:val="center"/>
          </w:tcPr>
          <w:p w14:paraId="10E8F5A6" w14:textId="77777777" w:rsidR="00BF6B91" w:rsidRPr="005A4442" w:rsidRDefault="00BF6B91" w:rsidP="00B33E0A">
            <w:pPr>
              <w:jc w:val="center"/>
              <w:rPr>
                <w:szCs w:val="21"/>
              </w:rPr>
            </w:pPr>
            <w:r>
              <w:rPr>
                <w:rFonts w:eastAsia="等线" w:hint="eastAsia"/>
                <w:color w:val="000000"/>
                <w:szCs w:val="21"/>
              </w:rPr>
              <w:t>18.83</w:t>
            </w:r>
          </w:p>
        </w:tc>
        <w:tc>
          <w:tcPr>
            <w:tcW w:w="975" w:type="dxa"/>
            <w:vAlign w:val="center"/>
          </w:tcPr>
          <w:p w14:paraId="5424A15E" w14:textId="77777777" w:rsidR="00BF6B91" w:rsidRPr="005A4442" w:rsidRDefault="00BF6B91" w:rsidP="00B33E0A">
            <w:pPr>
              <w:jc w:val="center"/>
              <w:rPr>
                <w:szCs w:val="21"/>
              </w:rPr>
            </w:pPr>
            <w:r>
              <w:rPr>
                <w:rFonts w:eastAsia="等线" w:hint="eastAsia"/>
                <w:color w:val="000000"/>
                <w:szCs w:val="21"/>
              </w:rPr>
              <w:t>18.91</w:t>
            </w:r>
          </w:p>
        </w:tc>
        <w:tc>
          <w:tcPr>
            <w:tcW w:w="975" w:type="dxa"/>
            <w:vAlign w:val="center"/>
          </w:tcPr>
          <w:p w14:paraId="1C4F789B" w14:textId="77777777" w:rsidR="00BF6B91" w:rsidRPr="005A4442" w:rsidRDefault="00BF6B91" w:rsidP="00B33E0A">
            <w:pPr>
              <w:jc w:val="center"/>
              <w:rPr>
                <w:szCs w:val="21"/>
              </w:rPr>
            </w:pPr>
            <w:r>
              <w:rPr>
                <w:rFonts w:eastAsia="等线" w:hint="eastAsia"/>
                <w:color w:val="000000"/>
                <w:szCs w:val="21"/>
              </w:rPr>
              <w:t>18.85</w:t>
            </w:r>
          </w:p>
        </w:tc>
        <w:tc>
          <w:tcPr>
            <w:tcW w:w="1752" w:type="dxa"/>
            <w:vAlign w:val="center"/>
          </w:tcPr>
          <w:p w14:paraId="2FD2838A" w14:textId="77777777" w:rsidR="00BF6B91" w:rsidRPr="005A4442" w:rsidRDefault="00BF6B91" w:rsidP="00B33E0A">
            <w:pPr>
              <w:jc w:val="center"/>
              <w:rPr>
                <w:color w:val="000000"/>
                <w:szCs w:val="21"/>
              </w:rPr>
            </w:pPr>
            <w:r>
              <w:rPr>
                <w:rFonts w:eastAsia="等线" w:hint="eastAsia"/>
                <w:color w:val="000000"/>
                <w:szCs w:val="21"/>
              </w:rPr>
              <w:t>18.86</w:t>
            </w:r>
          </w:p>
        </w:tc>
        <w:tc>
          <w:tcPr>
            <w:tcW w:w="764" w:type="dxa"/>
            <w:vAlign w:val="center"/>
          </w:tcPr>
          <w:p w14:paraId="3A0D0592" w14:textId="77777777" w:rsidR="00BF6B91" w:rsidRPr="005A4442" w:rsidRDefault="00BF6B91" w:rsidP="00B33E0A">
            <w:pPr>
              <w:jc w:val="center"/>
              <w:rPr>
                <w:color w:val="000000"/>
                <w:szCs w:val="21"/>
              </w:rPr>
            </w:pPr>
            <w:r w:rsidRPr="005A4442">
              <w:rPr>
                <w:rFonts w:eastAsia="等线"/>
                <w:color w:val="000000"/>
                <w:szCs w:val="21"/>
              </w:rPr>
              <w:t>0.0</w:t>
            </w:r>
            <w:r>
              <w:rPr>
                <w:rFonts w:eastAsia="等线" w:hint="eastAsia"/>
                <w:color w:val="000000"/>
                <w:szCs w:val="21"/>
              </w:rPr>
              <w:t>3</w:t>
            </w:r>
            <w:r w:rsidRPr="005A4442">
              <w:rPr>
                <w:rFonts w:eastAsia="等线"/>
                <w:color w:val="000000"/>
                <w:szCs w:val="21"/>
              </w:rPr>
              <w:t>4</w:t>
            </w:r>
          </w:p>
        </w:tc>
        <w:tc>
          <w:tcPr>
            <w:tcW w:w="1264" w:type="dxa"/>
            <w:vAlign w:val="center"/>
          </w:tcPr>
          <w:p w14:paraId="209B93F9" w14:textId="77777777" w:rsidR="00BF6B91" w:rsidRPr="005A4442" w:rsidRDefault="00BF6B91" w:rsidP="00B33E0A">
            <w:pPr>
              <w:jc w:val="center"/>
              <w:rPr>
                <w:color w:val="000000"/>
                <w:szCs w:val="21"/>
              </w:rPr>
            </w:pPr>
            <w:r w:rsidRPr="005A4442">
              <w:rPr>
                <w:rFonts w:eastAsia="等线"/>
                <w:color w:val="000000"/>
                <w:szCs w:val="21"/>
              </w:rPr>
              <w:t>0.</w:t>
            </w:r>
            <w:r>
              <w:rPr>
                <w:rFonts w:eastAsia="等线" w:hint="eastAsia"/>
                <w:color w:val="000000"/>
                <w:szCs w:val="21"/>
              </w:rPr>
              <w:t>18</w:t>
            </w:r>
          </w:p>
        </w:tc>
      </w:tr>
      <w:tr w:rsidR="00BF6B91" w:rsidRPr="005A4442" w14:paraId="1A447CE3" w14:textId="77777777" w:rsidTr="00B33E0A">
        <w:trPr>
          <w:jc w:val="center"/>
        </w:trPr>
        <w:tc>
          <w:tcPr>
            <w:tcW w:w="1704" w:type="dxa"/>
            <w:vAlign w:val="center"/>
          </w:tcPr>
          <w:p w14:paraId="0DCE29BB" w14:textId="77777777" w:rsidR="00BF6B91" w:rsidRPr="005A4442" w:rsidRDefault="00BF6B91" w:rsidP="00B33E0A">
            <w:pPr>
              <w:spacing w:line="200" w:lineRule="exact"/>
              <w:jc w:val="center"/>
              <w:rPr>
                <w:rFonts w:eastAsia="仿宋"/>
                <w:szCs w:val="21"/>
              </w:rPr>
            </w:pPr>
            <w:r>
              <w:rPr>
                <w:rFonts w:eastAsia="仿宋" w:hint="eastAsia"/>
                <w:szCs w:val="21"/>
              </w:rPr>
              <w:t>Hs</w:t>
            </w:r>
            <w:r w:rsidRPr="005A4442">
              <w:rPr>
                <w:rFonts w:eastAsia="仿宋"/>
                <w:szCs w:val="21"/>
              </w:rPr>
              <w:t>质粒</w:t>
            </w:r>
            <w:r w:rsidRPr="005A4442">
              <w:rPr>
                <w:rFonts w:eastAsia="仿宋"/>
                <w:szCs w:val="21"/>
              </w:rPr>
              <w:t>10</w:t>
            </w:r>
            <w:r w:rsidRPr="005A4442">
              <w:rPr>
                <w:rFonts w:eastAsia="仿宋"/>
                <w:szCs w:val="21"/>
                <w:vertAlign w:val="superscript"/>
              </w:rPr>
              <w:t>5</w:t>
            </w:r>
          </w:p>
        </w:tc>
        <w:tc>
          <w:tcPr>
            <w:tcW w:w="975" w:type="dxa"/>
            <w:vAlign w:val="center"/>
          </w:tcPr>
          <w:p w14:paraId="392394E5" w14:textId="77777777" w:rsidR="00BF6B91" w:rsidRPr="005A4442" w:rsidRDefault="00BF6B91" w:rsidP="00B33E0A">
            <w:pPr>
              <w:jc w:val="center"/>
              <w:rPr>
                <w:szCs w:val="21"/>
              </w:rPr>
            </w:pPr>
            <w:r>
              <w:rPr>
                <w:rFonts w:eastAsia="等线" w:hint="eastAsia"/>
                <w:color w:val="000000"/>
                <w:szCs w:val="21"/>
              </w:rPr>
              <w:t>22.17</w:t>
            </w:r>
          </w:p>
        </w:tc>
        <w:tc>
          <w:tcPr>
            <w:tcW w:w="975" w:type="dxa"/>
            <w:vAlign w:val="center"/>
          </w:tcPr>
          <w:p w14:paraId="2513E43E" w14:textId="77777777" w:rsidR="00BF6B91" w:rsidRPr="005A4442" w:rsidRDefault="00BF6B91" w:rsidP="00B33E0A">
            <w:pPr>
              <w:jc w:val="center"/>
              <w:rPr>
                <w:szCs w:val="21"/>
              </w:rPr>
            </w:pPr>
            <w:r>
              <w:rPr>
                <w:rFonts w:eastAsia="等线" w:hint="eastAsia"/>
                <w:color w:val="000000"/>
                <w:szCs w:val="21"/>
              </w:rPr>
              <w:t>22.22</w:t>
            </w:r>
          </w:p>
        </w:tc>
        <w:tc>
          <w:tcPr>
            <w:tcW w:w="975" w:type="dxa"/>
            <w:vAlign w:val="center"/>
          </w:tcPr>
          <w:p w14:paraId="0727EA34" w14:textId="77777777" w:rsidR="00BF6B91" w:rsidRPr="005A4442" w:rsidRDefault="00BF6B91" w:rsidP="00B33E0A">
            <w:pPr>
              <w:jc w:val="center"/>
              <w:rPr>
                <w:szCs w:val="21"/>
              </w:rPr>
            </w:pPr>
            <w:r>
              <w:rPr>
                <w:rFonts w:eastAsia="等线" w:hint="eastAsia"/>
                <w:color w:val="000000"/>
                <w:szCs w:val="21"/>
              </w:rPr>
              <w:t>22.23</w:t>
            </w:r>
          </w:p>
        </w:tc>
        <w:tc>
          <w:tcPr>
            <w:tcW w:w="1752" w:type="dxa"/>
            <w:vAlign w:val="center"/>
          </w:tcPr>
          <w:p w14:paraId="215091E7" w14:textId="77777777" w:rsidR="00BF6B91" w:rsidRPr="005A4442" w:rsidRDefault="00BF6B91" w:rsidP="00B33E0A">
            <w:pPr>
              <w:jc w:val="center"/>
              <w:rPr>
                <w:color w:val="000000"/>
                <w:szCs w:val="21"/>
              </w:rPr>
            </w:pPr>
            <w:r>
              <w:rPr>
                <w:rFonts w:eastAsia="等线" w:hint="eastAsia"/>
                <w:color w:val="000000"/>
                <w:szCs w:val="21"/>
              </w:rPr>
              <w:t>22.21</w:t>
            </w:r>
          </w:p>
        </w:tc>
        <w:tc>
          <w:tcPr>
            <w:tcW w:w="764" w:type="dxa"/>
            <w:vAlign w:val="center"/>
          </w:tcPr>
          <w:p w14:paraId="2AFA098F" w14:textId="77777777" w:rsidR="00BF6B91" w:rsidRPr="005A4442" w:rsidRDefault="00BF6B91" w:rsidP="00B33E0A">
            <w:pPr>
              <w:jc w:val="center"/>
              <w:rPr>
                <w:color w:val="000000"/>
                <w:szCs w:val="21"/>
              </w:rPr>
            </w:pPr>
            <w:r w:rsidRPr="005A4442">
              <w:rPr>
                <w:rFonts w:eastAsia="等线"/>
                <w:color w:val="000000"/>
                <w:szCs w:val="21"/>
              </w:rPr>
              <w:t>0.0</w:t>
            </w:r>
            <w:r>
              <w:rPr>
                <w:rFonts w:eastAsia="等线" w:hint="eastAsia"/>
                <w:color w:val="000000"/>
                <w:szCs w:val="21"/>
              </w:rPr>
              <w:t>26</w:t>
            </w:r>
          </w:p>
        </w:tc>
        <w:tc>
          <w:tcPr>
            <w:tcW w:w="1264" w:type="dxa"/>
            <w:vAlign w:val="center"/>
          </w:tcPr>
          <w:p w14:paraId="554D8718" w14:textId="77777777" w:rsidR="00BF6B91" w:rsidRPr="005A4442" w:rsidRDefault="00BF6B91" w:rsidP="00B33E0A">
            <w:pPr>
              <w:jc w:val="center"/>
              <w:rPr>
                <w:color w:val="000000"/>
                <w:szCs w:val="21"/>
              </w:rPr>
            </w:pPr>
            <w:r w:rsidRPr="005A4442">
              <w:rPr>
                <w:rFonts w:eastAsia="等线"/>
                <w:color w:val="000000"/>
                <w:szCs w:val="21"/>
              </w:rPr>
              <w:t>0</w:t>
            </w:r>
            <w:r>
              <w:rPr>
                <w:rFonts w:eastAsia="等线" w:hint="eastAsia"/>
                <w:color w:val="000000"/>
                <w:szCs w:val="21"/>
              </w:rPr>
              <w:t>.11</w:t>
            </w:r>
          </w:p>
        </w:tc>
      </w:tr>
      <w:tr w:rsidR="00BF6B91" w:rsidRPr="005A4442" w14:paraId="6019EF95" w14:textId="77777777" w:rsidTr="00B33E0A">
        <w:trPr>
          <w:jc w:val="center"/>
        </w:trPr>
        <w:tc>
          <w:tcPr>
            <w:tcW w:w="1704" w:type="dxa"/>
            <w:vAlign w:val="center"/>
          </w:tcPr>
          <w:p w14:paraId="5077C9C9" w14:textId="77777777" w:rsidR="00BF6B91" w:rsidRPr="005A4442" w:rsidRDefault="00BF6B91" w:rsidP="00B33E0A">
            <w:pPr>
              <w:spacing w:line="200" w:lineRule="exact"/>
              <w:jc w:val="center"/>
              <w:rPr>
                <w:rFonts w:eastAsia="仿宋"/>
                <w:szCs w:val="21"/>
              </w:rPr>
            </w:pPr>
            <w:r>
              <w:rPr>
                <w:rFonts w:eastAsia="仿宋" w:hint="eastAsia"/>
                <w:szCs w:val="21"/>
              </w:rPr>
              <w:t>Hs</w:t>
            </w:r>
            <w:r w:rsidRPr="005A4442">
              <w:rPr>
                <w:rFonts w:eastAsia="仿宋"/>
                <w:szCs w:val="21"/>
              </w:rPr>
              <w:t>质粒</w:t>
            </w:r>
            <w:r w:rsidRPr="005A4442">
              <w:rPr>
                <w:rFonts w:eastAsia="仿宋"/>
                <w:szCs w:val="21"/>
              </w:rPr>
              <w:t>10</w:t>
            </w:r>
            <w:r w:rsidRPr="005A4442">
              <w:rPr>
                <w:rFonts w:eastAsia="仿宋"/>
                <w:szCs w:val="21"/>
                <w:vertAlign w:val="superscript"/>
              </w:rPr>
              <w:t>4</w:t>
            </w:r>
          </w:p>
        </w:tc>
        <w:tc>
          <w:tcPr>
            <w:tcW w:w="975" w:type="dxa"/>
            <w:vAlign w:val="center"/>
          </w:tcPr>
          <w:p w14:paraId="1E84FC23" w14:textId="77777777" w:rsidR="00BF6B91" w:rsidRPr="005A4442" w:rsidRDefault="00BF6B91" w:rsidP="00B33E0A">
            <w:pPr>
              <w:jc w:val="center"/>
              <w:rPr>
                <w:szCs w:val="21"/>
              </w:rPr>
            </w:pPr>
            <w:r>
              <w:rPr>
                <w:rFonts w:eastAsia="等线" w:hint="eastAsia"/>
                <w:color w:val="000000"/>
                <w:szCs w:val="21"/>
              </w:rPr>
              <w:t>25.4</w:t>
            </w:r>
          </w:p>
        </w:tc>
        <w:tc>
          <w:tcPr>
            <w:tcW w:w="975" w:type="dxa"/>
            <w:vAlign w:val="center"/>
          </w:tcPr>
          <w:p w14:paraId="6EC99591" w14:textId="77777777" w:rsidR="00BF6B91" w:rsidRPr="005A4442" w:rsidRDefault="00BF6B91" w:rsidP="00B33E0A">
            <w:pPr>
              <w:jc w:val="center"/>
              <w:rPr>
                <w:szCs w:val="21"/>
              </w:rPr>
            </w:pPr>
            <w:r>
              <w:rPr>
                <w:rFonts w:eastAsia="等线" w:hint="eastAsia"/>
                <w:color w:val="000000"/>
                <w:szCs w:val="21"/>
              </w:rPr>
              <w:t>25.56</w:t>
            </w:r>
          </w:p>
        </w:tc>
        <w:tc>
          <w:tcPr>
            <w:tcW w:w="975" w:type="dxa"/>
            <w:vAlign w:val="center"/>
          </w:tcPr>
          <w:p w14:paraId="467BC71F" w14:textId="77777777" w:rsidR="00BF6B91" w:rsidRPr="005A4442" w:rsidRDefault="00BF6B91" w:rsidP="00B33E0A">
            <w:pPr>
              <w:jc w:val="center"/>
              <w:rPr>
                <w:szCs w:val="21"/>
              </w:rPr>
            </w:pPr>
            <w:r>
              <w:rPr>
                <w:rFonts w:eastAsia="等线" w:hint="eastAsia"/>
                <w:color w:val="000000"/>
                <w:szCs w:val="21"/>
              </w:rPr>
              <w:t>25.62</w:t>
            </w:r>
          </w:p>
        </w:tc>
        <w:tc>
          <w:tcPr>
            <w:tcW w:w="1752" w:type="dxa"/>
            <w:vAlign w:val="center"/>
          </w:tcPr>
          <w:p w14:paraId="1592DC63" w14:textId="77777777" w:rsidR="00BF6B91" w:rsidRPr="005A4442" w:rsidRDefault="00BF6B91" w:rsidP="00B33E0A">
            <w:pPr>
              <w:jc w:val="center"/>
              <w:rPr>
                <w:color w:val="000000"/>
                <w:szCs w:val="21"/>
              </w:rPr>
            </w:pPr>
            <w:r>
              <w:rPr>
                <w:rFonts w:eastAsia="等线" w:hint="eastAsia"/>
                <w:color w:val="000000"/>
                <w:szCs w:val="21"/>
              </w:rPr>
              <w:t>25.53</w:t>
            </w:r>
          </w:p>
        </w:tc>
        <w:tc>
          <w:tcPr>
            <w:tcW w:w="764" w:type="dxa"/>
            <w:vAlign w:val="center"/>
          </w:tcPr>
          <w:p w14:paraId="3E1D7990" w14:textId="77777777" w:rsidR="00BF6B91" w:rsidRPr="005A4442" w:rsidRDefault="00BF6B91" w:rsidP="00B33E0A">
            <w:pPr>
              <w:jc w:val="center"/>
              <w:rPr>
                <w:color w:val="000000"/>
                <w:szCs w:val="21"/>
              </w:rPr>
            </w:pPr>
            <w:r w:rsidRPr="005A4442">
              <w:rPr>
                <w:rFonts w:eastAsia="等线"/>
                <w:color w:val="000000"/>
                <w:szCs w:val="21"/>
              </w:rPr>
              <w:t>0.0</w:t>
            </w:r>
            <w:r>
              <w:rPr>
                <w:rFonts w:eastAsia="等线" w:hint="eastAsia"/>
                <w:color w:val="000000"/>
                <w:szCs w:val="21"/>
              </w:rPr>
              <w:t>93</w:t>
            </w:r>
          </w:p>
        </w:tc>
        <w:tc>
          <w:tcPr>
            <w:tcW w:w="1264" w:type="dxa"/>
            <w:vAlign w:val="center"/>
          </w:tcPr>
          <w:p w14:paraId="0BCD5A9D" w14:textId="77777777" w:rsidR="00BF6B91" w:rsidRPr="005A4442" w:rsidRDefault="00BF6B91" w:rsidP="00B33E0A">
            <w:pPr>
              <w:jc w:val="center"/>
              <w:rPr>
                <w:color w:val="000000"/>
                <w:szCs w:val="21"/>
              </w:rPr>
            </w:pPr>
            <w:r w:rsidRPr="005A4442">
              <w:rPr>
                <w:rFonts w:eastAsia="等线"/>
                <w:color w:val="000000"/>
                <w:szCs w:val="21"/>
              </w:rPr>
              <w:t>0.</w:t>
            </w:r>
            <w:r>
              <w:rPr>
                <w:rFonts w:eastAsia="等线" w:hint="eastAsia"/>
                <w:color w:val="000000"/>
                <w:szCs w:val="21"/>
              </w:rPr>
              <w:t>36</w:t>
            </w:r>
          </w:p>
        </w:tc>
      </w:tr>
      <w:tr w:rsidR="00BF6B91" w:rsidRPr="005A4442" w14:paraId="3B589844" w14:textId="77777777" w:rsidTr="00B33E0A">
        <w:trPr>
          <w:jc w:val="center"/>
        </w:trPr>
        <w:tc>
          <w:tcPr>
            <w:tcW w:w="1704" w:type="dxa"/>
            <w:vAlign w:val="center"/>
          </w:tcPr>
          <w:p w14:paraId="5E0909F5" w14:textId="77777777" w:rsidR="00BF6B91" w:rsidRPr="005A4442" w:rsidRDefault="00BF6B91" w:rsidP="00B33E0A">
            <w:pPr>
              <w:spacing w:line="200" w:lineRule="exact"/>
              <w:jc w:val="center"/>
              <w:rPr>
                <w:rFonts w:eastAsia="仿宋"/>
                <w:szCs w:val="21"/>
              </w:rPr>
            </w:pPr>
            <w:r>
              <w:rPr>
                <w:rFonts w:eastAsia="仿宋" w:hint="eastAsia"/>
                <w:szCs w:val="21"/>
              </w:rPr>
              <w:t>Hs</w:t>
            </w:r>
            <w:r w:rsidRPr="005A4442">
              <w:rPr>
                <w:rFonts w:eastAsia="仿宋"/>
                <w:szCs w:val="21"/>
              </w:rPr>
              <w:t>质粒</w:t>
            </w:r>
            <w:r w:rsidRPr="005A4442">
              <w:rPr>
                <w:rFonts w:eastAsia="仿宋"/>
                <w:szCs w:val="21"/>
              </w:rPr>
              <w:t>10</w:t>
            </w:r>
            <w:r w:rsidRPr="005A4442">
              <w:rPr>
                <w:rFonts w:eastAsia="仿宋"/>
                <w:szCs w:val="21"/>
                <w:vertAlign w:val="superscript"/>
              </w:rPr>
              <w:t>3</w:t>
            </w:r>
          </w:p>
        </w:tc>
        <w:tc>
          <w:tcPr>
            <w:tcW w:w="975" w:type="dxa"/>
            <w:vAlign w:val="center"/>
          </w:tcPr>
          <w:p w14:paraId="1BCFEC40" w14:textId="77777777" w:rsidR="00BF6B91" w:rsidRPr="005A4442" w:rsidRDefault="00BF6B91" w:rsidP="00B33E0A">
            <w:pPr>
              <w:jc w:val="center"/>
              <w:rPr>
                <w:szCs w:val="21"/>
              </w:rPr>
            </w:pPr>
            <w:r>
              <w:rPr>
                <w:rFonts w:eastAsia="等线" w:hint="eastAsia"/>
                <w:color w:val="000000"/>
                <w:szCs w:val="21"/>
              </w:rPr>
              <w:t>28.98</w:t>
            </w:r>
          </w:p>
        </w:tc>
        <w:tc>
          <w:tcPr>
            <w:tcW w:w="975" w:type="dxa"/>
            <w:vAlign w:val="center"/>
          </w:tcPr>
          <w:p w14:paraId="12A70A7A" w14:textId="77777777" w:rsidR="00BF6B91" w:rsidRPr="005A4442" w:rsidRDefault="00BF6B91" w:rsidP="00B33E0A">
            <w:pPr>
              <w:jc w:val="center"/>
              <w:rPr>
                <w:szCs w:val="21"/>
              </w:rPr>
            </w:pPr>
            <w:r>
              <w:rPr>
                <w:rFonts w:eastAsia="等线" w:hint="eastAsia"/>
                <w:color w:val="000000"/>
                <w:szCs w:val="21"/>
              </w:rPr>
              <w:t>28.95</w:t>
            </w:r>
          </w:p>
        </w:tc>
        <w:tc>
          <w:tcPr>
            <w:tcW w:w="975" w:type="dxa"/>
            <w:vAlign w:val="center"/>
          </w:tcPr>
          <w:p w14:paraId="2D4998C7" w14:textId="77777777" w:rsidR="00BF6B91" w:rsidRPr="005A4442" w:rsidRDefault="00BF6B91" w:rsidP="00B33E0A">
            <w:pPr>
              <w:jc w:val="center"/>
              <w:rPr>
                <w:szCs w:val="21"/>
              </w:rPr>
            </w:pPr>
            <w:r>
              <w:rPr>
                <w:rFonts w:eastAsia="等线" w:hint="eastAsia"/>
                <w:color w:val="000000"/>
                <w:szCs w:val="21"/>
              </w:rPr>
              <w:t>28.96</w:t>
            </w:r>
          </w:p>
        </w:tc>
        <w:tc>
          <w:tcPr>
            <w:tcW w:w="1752" w:type="dxa"/>
            <w:vAlign w:val="center"/>
          </w:tcPr>
          <w:p w14:paraId="7B76D571" w14:textId="77777777" w:rsidR="00BF6B91" w:rsidRPr="005A4442" w:rsidRDefault="00BF6B91" w:rsidP="00B33E0A">
            <w:pPr>
              <w:jc w:val="center"/>
              <w:rPr>
                <w:color w:val="000000"/>
                <w:szCs w:val="21"/>
              </w:rPr>
            </w:pPr>
            <w:r>
              <w:rPr>
                <w:rFonts w:eastAsia="等线" w:hint="eastAsia"/>
                <w:color w:val="000000"/>
                <w:szCs w:val="21"/>
              </w:rPr>
              <w:t>28.96</w:t>
            </w:r>
          </w:p>
        </w:tc>
        <w:tc>
          <w:tcPr>
            <w:tcW w:w="764" w:type="dxa"/>
            <w:vAlign w:val="center"/>
          </w:tcPr>
          <w:p w14:paraId="18E75760" w14:textId="77777777" w:rsidR="00BF6B91" w:rsidRPr="005A4442" w:rsidRDefault="00BF6B91" w:rsidP="00B33E0A">
            <w:pPr>
              <w:jc w:val="center"/>
              <w:rPr>
                <w:color w:val="000000"/>
                <w:szCs w:val="21"/>
              </w:rPr>
            </w:pPr>
            <w:r w:rsidRPr="005A4442">
              <w:rPr>
                <w:rFonts w:eastAsia="等线"/>
                <w:color w:val="000000"/>
                <w:szCs w:val="21"/>
              </w:rPr>
              <w:t>0.</w:t>
            </w:r>
            <w:r>
              <w:rPr>
                <w:rFonts w:eastAsia="等线" w:hint="eastAsia"/>
                <w:color w:val="000000"/>
                <w:szCs w:val="21"/>
              </w:rPr>
              <w:t>013</w:t>
            </w:r>
          </w:p>
        </w:tc>
        <w:tc>
          <w:tcPr>
            <w:tcW w:w="1264" w:type="dxa"/>
            <w:vAlign w:val="center"/>
          </w:tcPr>
          <w:p w14:paraId="7E0FB325" w14:textId="77777777" w:rsidR="00BF6B91" w:rsidRPr="005A4442" w:rsidRDefault="00BF6B91" w:rsidP="00B33E0A">
            <w:pPr>
              <w:jc w:val="center"/>
              <w:rPr>
                <w:color w:val="000000"/>
                <w:szCs w:val="21"/>
              </w:rPr>
            </w:pPr>
            <w:r w:rsidRPr="005A4442">
              <w:rPr>
                <w:rFonts w:eastAsia="等线"/>
                <w:color w:val="000000"/>
                <w:szCs w:val="21"/>
              </w:rPr>
              <w:t>0.</w:t>
            </w:r>
            <w:r>
              <w:rPr>
                <w:rFonts w:eastAsia="等线" w:hint="eastAsia"/>
                <w:color w:val="000000"/>
                <w:szCs w:val="21"/>
              </w:rPr>
              <w:t>04</w:t>
            </w:r>
          </w:p>
        </w:tc>
      </w:tr>
      <w:tr w:rsidR="00BF6B91" w:rsidRPr="005A4442" w14:paraId="2C2DE2E1" w14:textId="77777777" w:rsidTr="00B33E0A">
        <w:trPr>
          <w:jc w:val="center"/>
        </w:trPr>
        <w:tc>
          <w:tcPr>
            <w:tcW w:w="1704" w:type="dxa"/>
            <w:vAlign w:val="center"/>
          </w:tcPr>
          <w:p w14:paraId="50D62C10" w14:textId="77777777" w:rsidR="00BF6B91" w:rsidRPr="005A4442" w:rsidRDefault="00BF6B91" w:rsidP="00B33E0A">
            <w:pPr>
              <w:spacing w:line="200" w:lineRule="exact"/>
              <w:jc w:val="center"/>
              <w:rPr>
                <w:rFonts w:eastAsia="仿宋"/>
                <w:szCs w:val="21"/>
              </w:rPr>
            </w:pPr>
            <w:r>
              <w:rPr>
                <w:rFonts w:eastAsia="仿宋" w:hint="eastAsia"/>
                <w:szCs w:val="21"/>
              </w:rPr>
              <w:t>Hs</w:t>
            </w:r>
            <w:r w:rsidRPr="005A4442">
              <w:rPr>
                <w:rFonts w:eastAsia="仿宋"/>
                <w:szCs w:val="21"/>
              </w:rPr>
              <w:t>质粒</w:t>
            </w:r>
            <w:r w:rsidRPr="005A4442">
              <w:rPr>
                <w:rFonts w:eastAsia="仿宋"/>
                <w:szCs w:val="21"/>
              </w:rPr>
              <w:t>10</w:t>
            </w:r>
            <w:r w:rsidRPr="005A4442">
              <w:rPr>
                <w:rFonts w:eastAsia="仿宋"/>
                <w:szCs w:val="21"/>
                <w:vertAlign w:val="superscript"/>
              </w:rPr>
              <w:t>2</w:t>
            </w:r>
          </w:p>
        </w:tc>
        <w:tc>
          <w:tcPr>
            <w:tcW w:w="975" w:type="dxa"/>
            <w:vAlign w:val="center"/>
          </w:tcPr>
          <w:p w14:paraId="436546F7" w14:textId="77777777" w:rsidR="00BF6B91" w:rsidRPr="005A4442" w:rsidRDefault="00BF6B91" w:rsidP="00B33E0A">
            <w:pPr>
              <w:jc w:val="center"/>
              <w:rPr>
                <w:szCs w:val="21"/>
              </w:rPr>
            </w:pPr>
            <w:r>
              <w:rPr>
                <w:rFonts w:eastAsia="等线" w:hint="eastAsia"/>
                <w:color w:val="000000"/>
                <w:szCs w:val="21"/>
              </w:rPr>
              <w:t>32.18</w:t>
            </w:r>
          </w:p>
        </w:tc>
        <w:tc>
          <w:tcPr>
            <w:tcW w:w="975" w:type="dxa"/>
            <w:vAlign w:val="center"/>
          </w:tcPr>
          <w:p w14:paraId="1F6053D0" w14:textId="77777777" w:rsidR="00BF6B91" w:rsidRPr="005A4442" w:rsidRDefault="00BF6B91" w:rsidP="00B33E0A">
            <w:pPr>
              <w:jc w:val="center"/>
              <w:rPr>
                <w:szCs w:val="21"/>
              </w:rPr>
            </w:pPr>
            <w:r>
              <w:rPr>
                <w:rFonts w:eastAsia="等线" w:hint="eastAsia"/>
                <w:color w:val="000000"/>
                <w:szCs w:val="21"/>
              </w:rPr>
              <w:t>32.34</w:t>
            </w:r>
          </w:p>
        </w:tc>
        <w:tc>
          <w:tcPr>
            <w:tcW w:w="975" w:type="dxa"/>
            <w:vAlign w:val="center"/>
          </w:tcPr>
          <w:p w14:paraId="4D7C237C" w14:textId="77777777" w:rsidR="00BF6B91" w:rsidRPr="005A4442" w:rsidRDefault="00BF6B91" w:rsidP="00B33E0A">
            <w:pPr>
              <w:jc w:val="center"/>
              <w:rPr>
                <w:szCs w:val="21"/>
              </w:rPr>
            </w:pPr>
            <w:r>
              <w:rPr>
                <w:rFonts w:eastAsia="等线" w:hint="eastAsia"/>
                <w:color w:val="000000"/>
                <w:szCs w:val="21"/>
              </w:rPr>
              <w:t>32.17</w:t>
            </w:r>
          </w:p>
        </w:tc>
        <w:tc>
          <w:tcPr>
            <w:tcW w:w="1752" w:type="dxa"/>
            <w:vAlign w:val="center"/>
          </w:tcPr>
          <w:p w14:paraId="2E6A2C7B" w14:textId="77777777" w:rsidR="00BF6B91" w:rsidRPr="005A4442" w:rsidRDefault="00BF6B91" w:rsidP="00B33E0A">
            <w:pPr>
              <w:jc w:val="center"/>
              <w:rPr>
                <w:color w:val="000000"/>
                <w:szCs w:val="21"/>
              </w:rPr>
            </w:pPr>
            <w:r>
              <w:rPr>
                <w:rFonts w:eastAsia="等线" w:hint="eastAsia"/>
                <w:color w:val="000000"/>
                <w:szCs w:val="21"/>
              </w:rPr>
              <w:t>32.23</w:t>
            </w:r>
          </w:p>
        </w:tc>
        <w:tc>
          <w:tcPr>
            <w:tcW w:w="764" w:type="dxa"/>
            <w:vAlign w:val="center"/>
          </w:tcPr>
          <w:p w14:paraId="3A393BC2" w14:textId="77777777" w:rsidR="00BF6B91" w:rsidRPr="005A4442" w:rsidRDefault="00BF6B91" w:rsidP="00B33E0A">
            <w:pPr>
              <w:jc w:val="center"/>
              <w:rPr>
                <w:color w:val="000000"/>
                <w:szCs w:val="21"/>
              </w:rPr>
            </w:pPr>
            <w:r w:rsidRPr="005A4442">
              <w:rPr>
                <w:rFonts w:eastAsia="等线"/>
                <w:color w:val="000000"/>
                <w:szCs w:val="21"/>
              </w:rPr>
              <w:t>0.</w:t>
            </w:r>
            <w:r>
              <w:rPr>
                <w:rFonts w:eastAsia="等线" w:hint="eastAsia"/>
                <w:color w:val="000000"/>
                <w:szCs w:val="21"/>
              </w:rPr>
              <w:t>078</w:t>
            </w:r>
          </w:p>
        </w:tc>
        <w:tc>
          <w:tcPr>
            <w:tcW w:w="1264" w:type="dxa"/>
            <w:vAlign w:val="center"/>
          </w:tcPr>
          <w:p w14:paraId="40B6497C" w14:textId="77777777" w:rsidR="00BF6B91" w:rsidRPr="005A4442" w:rsidRDefault="00BF6B91" w:rsidP="00B33E0A">
            <w:pPr>
              <w:jc w:val="center"/>
              <w:rPr>
                <w:color w:val="000000"/>
                <w:szCs w:val="21"/>
              </w:rPr>
            </w:pPr>
            <w:r w:rsidRPr="005A4442">
              <w:rPr>
                <w:rFonts w:eastAsia="等线"/>
                <w:color w:val="000000"/>
                <w:szCs w:val="21"/>
              </w:rPr>
              <w:t>0.</w:t>
            </w:r>
            <w:r>
              <w:rPr>
                <w:rFonts w:eastAsia="等线" w:hint="eastAsia"/>
                <w:color w:val="000000"/>
                <w:szCs w:val="21"/>
              </w:rPr>
              <w:t>24</w:t>
            </w:r>
          </w:p>
        </w:tc>
      </w:tr>
    </w:tbl>
    <w:p w14:paraId="77659A7E" w14:textId="77777777" w:rsidR="00BF6B91" w:rsidRPr="005A4442" w:rsidRDefault="00BF6B91" w:rsidP="00BF6B91">
      <w:pPr>
        <w:ind w:firstLineChars="200" w:firstLine="420"/>
        <w:jc w:val="center"/>
        <w:rPr>
          <w:rFonts w:eastAsia="仿宋"/>
          <w:szCs w:val="21"/>
        </w:rPr>
      </w:pPr>
    </w:p>
    <w:p w14:paraId="0FE4BBED" w14:textId="48D04BF2" w:rsidR="00BF6B91" w:rsidRPr="005A4442" w:rsidRDefault="00BF6B91" w:rsidP="00BF6B91">
      <w:pPr>
        <w:ind w:firstLineChars="1300" w:firstLine="2730"/>
        <w:rPr>
          <w:rFonts w:eastAsia="仿宋"/>
          <w:color w:val="000000"/>
          <w:szCs w:val="21"/>
        </w:rPr>
      </w:pPr>
      <w:r w:rsidRPr="005A4442">
        <w:rPr>
          <w:rFonts w:eastAsia="仿宋"/>
          <w:szCs w:val="21"/>
        </w:rPr>
        <w:t>表</w:t>
      </w:r>
      <w:r>
        <w:rPr>
          <w:rFonts w:eastAsia="仿宋" w:hint="eastAsia"/>
          <w:szCs w:val="21"/>
        </w:rPr>
        <w:t xml:space="preserve">3 </w:t>
      </w:r>
      <w:r w:rsidRPr="005A4442">
        <w:rPr>
          <w:rFonts w:eastAsia="仿宋"/>
          <w:szCs w:val="21"/>
        </w:rPr>
        <w:t xml:space="preserve"> </w:t>
      </w:r>
      <w:r w:rsidRPr="00551DF2">
        <w:rPr>
          <w:rFonts w:eastAsia="仿宋" w:hint="eastAsia"/>
          <w:szCs w:val="20"/>
        </w:rPr>
        <w:t xml:space="preserve">Hs </w:t>
      </w:r>
      <w:r w:rsidRPr="00551DF2">
        <w:rPr>
          <w:rFonts w:eastAsia="仿宋"/>
          <w:szCs w:val="20"/>
        </w:rPr>
        <w:t>qPCR</w:t>
      </w:r>
      <w:r w:rsidRPr="005A4442">
        <w:rPr>
          <w:rFonts w:eastAsia="仿宋"/>
          <w:szCs w:val="21"/>
        </w:rPr>
        <w:t>组内检测</w:t>
      </w:r>
      <w:r w:rsidRPr="005A4442">
        <w:rPr>
          <w:rFonts w:eastAsia="仿宋"/>
          <w:szCs w:val="21"/>
        </w:rPr>
        <w:t>CT</w:t>
      </w:r>
      <w:r w:rsidRPr="005A4442">
        <w:rPr>
          <w:rFonts w:eastAsia="仿宋"/>
          <w:szCs w:val="21"/>
        </w:rPr>
        <w:t>值</w:t>
      </w:r>
    </w:p>
    <w:tbl>
      <w:tblPr>
        <w:tblStyle w:val="ae"/>
        <w:tblW w:w="8409" w:type="dxa"/>
        <w:jc w:val="center"/>
        <w:tblLayout w:type="fixed"/>
        <w:tblLook w:val="04A0" w:firstRow="1" w:lastRow="0" w:firstColumn="1" w:lastColumn="0" w:noHBand="0" w:noVBand="1"/>
      </w:tblPr>
      <w:tblGrid>
        <w:gridCol w:w="1704"/>
        <w:gridCol w:w="975"/>
        <w:gridCol w:w="975"/>
        <w:gridCol w:w="975"/>
        <w:gridCol w:w="1752"/>
        <w:gridCol w:w="764"/>
        <w:gridCol w:w="1264"/>
      </w:tblGrid>
      <w:tr w:rsidR="00BF6B91" w:rsidRPr="005A4442" w14:paraId="0161F924" w14:textId="77777777" w:rsidTr="00B33E0A">
        <w:trPr>
          <w:jc w:val="center"/>
        </w:trPr>
        <w:tc>
          <w:tcPr>
            <w:tcW w:w="1704" w:type="dxa"/>
            <w:vAlign w:val="center"/>
          </w:tcPr>
          <w:p w14:paraId="550A3928" w14:textId="77777777" w:rsidR="00BF6B91" w:rsidRPr="005A4442" w:rsidRDefault="00BF6B91" w:rsidP="00B33E0A">
            <w:pPr>
              <w:jc w:val="center"/>
              <w:rPr>
                <w:szCs w:val="21"/>
              </w:rPr>
            </w:pPr>
            <w:r w:rsidRPr="005A4442">
              <w:rPr>
                <w:szCs w:val="21"/>
              </w:rPr>
              <w:t>组内</w:t>
            </w:r>
          </w:p>
        </w:tc>
        <w:tc>
          <w:tcPr>
            <w:tcW w:w="975" w:type="dxa"/>
            <w:vAlign w:val="center"/>
          </w:tcPr>
          <w:p w14:paraId="043F8701" w14:textId="77777777" w:rsidR="00BF6B91" w:rsidRPr="005A4442" w:rsidRDefault="00BF6B91" w:rsidP="00B33E0A">
            <w:pPr>
              <w:jc w:val="center"/>
              <w:rPr>
                <w:szCs w:val="21"/>
              </w:rPr>
            </w:pPr>
            <w:r w:rsidRPr="005A4442">
              <w:rPr>
                <w:szCs w:val="21"/>
              </w:rPr>
              <w:t>组内</w:t>
            </w:r>
            <w:r w:rsidRPr="005A4442">
              <w:rPr>
                <w:szCs w:val="21"/>
              </w:rPr>
              <w:t>1</w:t>
            </w:r>
          </w:p>
        </w:tc>
        <w:tc>
          <w:tcPr>
            <w:tcW w:w="975" w:type="dxa"/>
            <w:vAlign w:val="center"/>
          </w:tcPr>
          <w:p w14:paraId="142AF22E" w14:textId="77777777" w:rsidR="00BF6B91" w:rsidRPr="005A4442" w:rsidRDefault="00BF6B91" w:rsidP="00B33E0A">
            <w:pPr>
              <w:jc w:val="center"/>
              <w:rPr>
                <w:szCs w:val="21"/>
              </w:rPr>
            </w:pPr>
            <w:r w:rsidRPr="005A4442">
              <w:rPr>
                <w:szCs w:val="21"/>
              </w:rPr>
              <w:t>组内</w:t>
            </w:r>
            <w:r w:rsidRPr="005A4442">
              <w:rPr>
                <w:szCs w:val="21"/>
              </w:rPr>
              <w:t>2</w:t>
            </w:r>
          </w:p>
        </w:tc>
        <w:tc>
          <w:tcPr>
            <w:tcW w:w="975" w:type="dxa"/>
            <w:vAlign w:val="center"/>
          </w:tcPr>
          <w:p w14:paraId="4E9986C2" w14:textId="77777777" w:rsidR="00BF6B91" w:rsidRPr="005A4442" w:rsidRDefault="00BF6B91" w:rsidP="00B33E0A">
            <w:pPr>
              <w:jc w:val="center"/>
              <w:rPr>
                <w:szCs w:val="21"/>
              </w:rPr>
            </w:pPr>
            <w:r w:rsidRPr="005A4442">
              <w:rPr>
                <w:szCs w:val="21"/>
              </w:rPr>
              <w:t>组内</w:t>
            </w:r>
            <w:r w:rsidRPr="005A4442">
              <w:rPr>
                <w:szCs w:val="21"/>
              </w:rPr>
              <w:t>3</w:t>
            </w:r>
          </w:p>
        </w:tc>
        <w:tc>
          <w:tcPr>
            <w:tcW w:w="1752" w:type="dxa"/>
            <w:vAlign w:val="center"/>
          </w:tcPr>
          <w:p w14:paraId="72D39538" w14:textId="77777777" w:rsidR="00BF6B91" w:rsidRPr="005A4442" w:rsidRDefault="00BF6B91" w:rsidP="00B33E0A">
            <w:pPr>
              <w:jc w:val="center"/>
              <w:rPr>
                <w:szCs w:val="21"/>
              </w:rPr>
            </w:pPr>
            <w:r w:rsidRPr="005A4442">
              <w:rPr>
                <w:szCs w:val="21"/>
              </w:rPr>
              <w:t>3</w:t>
            </w:r>
            <w:r w:rsidRPr="005A4442">
              <w:rPr>
                <w:szCs w:val="21"/>
              </w:rPr>
              <w:t>次检测</w:t>
            </w:r>
            <w:r w:rsidRPr="005A4442">
              <w:rPr>
                <w:szCs w:val="21"/>
              </w:rPr>
              <w:t>CT</w:t>
            </w:r>
            <w:r w:rsidRPr="005A4442">
              <w:rPr>
                <w:szCs w:val="21"/>
              </w:rPr>
              <w:t>均值</w:t>
            </w:r>
          </w:p>
        </w:tc>
        <w:tc>
          <w:tcPr>
            <w:tcW w:w="764" w:type="dxa"/>
            <w:vAlign w:val="center"/>
          </w:tcPr>
          <w:p w14:paraId="3A106FE4" w14:textId="77777777" w:rsidR="00BF6B91" w:rsidRPr="005A4442" w:rsidRDefault="00BF6B91" w:rsidP="00B33E0A">
            <w:pPr>
              <w:jc w:val="center"/>
              <w:rPr>
                <w:szCs w:val="21"/>
              </w:rPr>
            </w:pPr>
            <w:r w:rsidRPr="005A4442">
              <w:rPr>
                <w:szCs w:val="21"/>
              </w:rPr>
              <w:t>标准差</w:t>
            </w:r>
            <w:r w:rsidRPr="005A4442">
              <w:rPr>
                <w:szCs w:val="21"/>
              </w:rPr>
              <w:t>CTSD</w:t>
            </w:r>
          </w:p>
        </w:tc>
        <w:tc>
          <w:tcPr>
            <w:tcW w:w="1264" w:type="dxa"/>
            <w:vAlign w:val="center"/>
          </w:tcPr>
          <w:p w14:paraId="23A1630F" w14:textId="77777777" w:rsidR="00BF6B91" w:rsidRPr="005A4442" w:rsidRDefault="00BF6B91" w:rsidP="00B33E0A">
            <w:pPr>
              <w:jc w:val="center"/>
              <w:rPr>
                <w:szCs w:val="21"/>
              </w:rPr>
            </w:pPr>
            <w:r w:rsidRPr="005A4442">
              <w:rPr>
                <w:szCs w:val="21"/>
              </w:rPr>
              <w:t>变异系数</w:t>
            </w:r>
            <w:r w:rsidRPr="005A4442">
              <w:rPr>
                <w:szCs w:val="21"/>
              </w:rPr>
              <w:t>CV(%)</w:t>
            </w:r>
          </w:p>
        </w:tc>
      </w:tr>
      <w:tr w:rsidR="00BF6B91" w:rsidRPr="005A4442" w14:paraId="2EAF9D42" w14:textId="77777777" w:rsidTr="00B33E0A">
        <w:trPr>
          <w:jc w:val="center"/>
        </w:trPr>
        <w:tc>
          <w:tcPr>
            <w:tcW w:w="1704" w:type="dxa"/>
            <w:vAlign w:val="center"/>
          </w:tcPr>
          <w:p w14:paraId="269F8085" w14:textId="77777777" w:rsidR="00BF6B91" w:rsidRPr="005A4442" w:rsidRDefault="00BF6B91" w:rsidP="00B33E0A">
            <w:pPr>
              <w:spacing w:line="200" w:lineRule="exact"/>
              <w:jc w:val="center"/>
              <w:rPr>
                <w:rFonts w:eastAsia="仿宋"/>
                <w:szCs w:val="21"/>
              </w:rPr>
            </w:pPr>
            <w:r>
              <w:rPr>
                <w:rFonts w:eastAsia="仿宋" w:hint="eastAsia"/>
                <w:szCs w:val="21"/>
              </w:rPr>
              <w:t>Hs</w:t>
            </w:r>
            <w:r w:rsidRPr="005A4442">
              <w:rPr>
                <w:rFonts w:eastAsia="仿宋"/>
                <w:szCs w:val="21"/>
              </w:rPr>
              <w:t>质粒</w:t>
            </w:r>
            <w:r w:rsidRPr="005A4442">
              <w:rPr>
                <w:rFonts w:eastAsia="仿宋"/>
                <w:szCs w:val="21"/>
              </w:rPr>
              <w:t>10</w:t>
            </w:r>
            <w:r w:rsidRPr="005A4442">
              <w:rPr>
                <w:rFonts w:eastAsia="仿宋"/>
                <w:szCs w:val="21"/>
                <w:vertAlign w:val="superscript"/>
              </w:rPr>
              <w:t>6</w:t>
            </w:r>
          </w:p>
        </w:tc>
        <w:tc>
          <w:tcPr>
            <w:tcW w:w="975" w:type="dxa"/>
            <w:vAlign w:val="center"/>
          </w:tcPr>
          <w:p w14:paraId="501228C3" w14:textId="77777777" w:rsidR="00BF6B91" w:rsidRPr="005A4442" w:rsidRDefault="00BF6B91" w:rsidP="00B33E0A">
            <w:pPr>
              <w:jc w:val="center"/>
              <w:rPr>
                <w:szCs w:val="21"/>
              </w:rPr>
            </w:pPr>
            <w:r>
              <w:rPr>
                <w:rFonts w:eastAsia="等线" w:hint="eastAsia"/>
                <w:color w:val="000000"/>
                <w:szCs w:val="21"/>
              </w:rPr>
              <w:t>18.57</w:t>
            </w:r>
          </w:p>
        </w:tc>
        <w:tc>
          <w:tcPr>
            <w:tcW w:w="975" w:type="dxa"/>
            <w:vAlign w:val="center"/>
          </w:tcPr>
          <w:p w14:paraId="63B299E4" w14:textId="77777777" w:rsidR="00BF6B91" w:rsidRPr="005A4442" w:rsidRDefault="00BF6B91" w:rsidP="00B33E0A">
            <w:pPr>
              <w:jc w:val="center"/>
              <w:rPr>
                <w:szCs w:val="21"/>
              </w:rPr>
            </w:pPr>
            <w:r>
              <w:rPr>
                <w:rFonts w:eastAsia="等线" w:hint="eastAsia"/>
                <w:color w:val="000000"/>
                <w:szCs w:val="21"/>
              </w:rPr>
              <w:t>18.56</w:t>
            </w:r>
          </w:p>
        </w:tc>
        <w:tc>
          <w:tcPr>
            <w:tcW w:w="975" w:type="dxa"/>
            <w:vAlign w:val="center"/>
          </w:tcPr>
          <w:p w14:paraId="55C6A847" w14:textId="77777777" w:rsidR="00BF6B91" w:rsidRPr="005A4442" w:rsidRDefault="00BF6B91" w:rsidP="00B33E0A">
            <w:pPr>
              <w:jc w:val="center"/>
              <w:rPr>
                <w:szCs w:val="21"/>
              </w:rPr>
            </w:pPr>
            <w:r>
              <w:rPr>
                <w:rFonts w:eastAsia="等线" w:hint="eastAsia"/>
                <w:color w:val="000000"/>
                <w:szCs w:val="21"/>
              </w:rPr>
              <w:t>18.65</w:t>
            </w:r>
          </w:p>
        </w:tc>
        <w:tc>
          <w:tcPr>
            <w:tcW w:w="1752" w:type="dxa"/>
            <w:vAlign w:val="center"/>
          </w:tcPr>
          <w:p w14:paraId="41328D93" w14:textId="77777777" w:rsidR="00BF6B91" w:rsidRPr="005A4442" w:rsidRDefault="00BF6B91" w:rsidP="00B33E0A">
            <w:pPr>
              <w:jc w:val="center"/>
              <w:rPr>
                <w:color w:val="000000"/>
                <w:szCs w:val="21"/>
              </w:rPr>
            </w:pPr>
            <w:r>
              <w:rPr>
                <w:rFonts w:eastAsia="等线" w:hint="eastAsia"/>
                <w:color w:val="000000"/>
                <w:szCs w:val="21"/>
              </w:rPr>
              <w:t>18.59</w:t>
            </w:r>
          </w:p>
        </w:tc>
        <w:tc>
          <w:tcPr>
            <w:tcW w:w="764" w:type="dxa"/>
            <w:vAlign w:val="center"/>
          </w:tcPr>
          <w:p w14:paraId="4B6E1BD1" w14:textId="77777777" w:rsidR="00BF6B91" w:rsidRPr="005A4442" w:rsidRDefault="00BF6B91" w:rsidP="00B33E0A">
            <w:pPr>
              <w:jc w:val="center"/>
              <w:rPr>
                <w:color w:val="000000"/>
                <w:szCs w:val="21"/>
              </w:rPr>
            </w:pPr>
            <w:r>
              <w:rPr>
                <w:rFonts w:hint="eastAsia"/>
                <w:color w:val="000000"/>
                <w:szCs w:val="21"/>
              </w:rPr>
              <w:t>0.040</w:t>
            </w:r>
          </w:p>
        </w:tc>
        <w:tc>
          <w:tcPr>
            <w:tcW w:w="1264" w:type="dxa"/>
            <w:vAlign w:val="center"/>
          </w:tcPr>
          <w:p w14:paraId="5A2DEB7A" w14:textId="77777777" w:rsidR="00BF6B91" w:rsidRPr="005A4442" w:rsidRDefault="00BF6B91" w:rsidP="00B33E0A">
            <w:pPr>
              <w:jc w:val="center"/>
              <w:rPr>
                <w:color w:val="000000"/>
                <w:szCs w:val="21"/>
              </w:rPr>
            </w:pPr>
            <w:r>
              <w:rPr>
                <w:rFonts w:hint="eastAsia"/>
                <w:color w:val="000000"/>
                <w:szCs w:val="21"/>
              </w:rPr>
              <w:t>0.22</w:t>
            </w:r>
          </w:p>
        </w:tc>
      </w:tr>
      <w:tr w:rsidR="00BF6B91" w:rsidRPr="005A4442" w14:paraId="6DBB3565" w14:textId="77777777" w:rsidTr="00B33E0A">
        <w:trPr>
          <w:jc w:val="center"/>
        </w:trPr>
        <w:tc>
          <w:tcPr>
            <w:tcW w:w="1704" w:type="dxa"/>
            <w:vAlign w:val="center"/>
          </w:tcPr>
          <w:p w14:paraId="2230C312" w14:textId="77777777" w:rsidR="00BF6B91" w:rsidRPr="005A4442" w:rsidRDefault="00BF6B91" w:rsidP="00B33E0A">
            <w:pPr>
              <w:spacing w:line="200" w:lineRule="exact"/>
              <w:jc w:val="center"/>
              <w:rPr>
                <w:rFonts w:eastAsia="仿宋"/>
                <w:szCs w:val="21"/>
              </w:rPr>
            </w:pPr>
            <w:r>
              <w:rPr>
                <w:rFonts w:eastAsia="仿宋" w:hint="eastAsia"/>
                <w:szCs w:val="21"/>
              </w:rPr>
              <w:t>Hs</w:t>
            </w:r>
            <w:r w:rsidRPr="005A4442">
              <w:rPr>
                <w:rFonts w:eastAsia="仿宋"/>
                <w:szCs w:val="21"/>
              </w:rPr>
              <w:t>质粒</w:t>
            </w:r>
            <w:r w:rsidRPr="005A4442">
              <w:rPr>
                <w:rFonts w:eastAsia="仿宋"/>
                <w:szCs w:val="21"/>
              </w:rPr>
              <w:t>10</w:t>
            </w:r>
            <w:r w:rsidRPr="005A4442">
              <w:rPr>
                <w:rFonts w:eastAsia="仿宋"/>
                <w:szCs w:val="21"/>
                <w:vertAlign w:val="superscript"/>
              </w:rPr>
              <w:t>5</w:t>
            </w:r>
          </w:p>
        </w:tc>
        <w:tc>
          <w:tcPr>
            <w:tcW w:w="975" w:type="dxa"/>
            <w:vAlign w:val="center"/>
          </w:tcPr>
          <w:p w14:paraId="43B85810" w14:textId="77777777" w:rsidR="00BF6B91" w:rsidRPr="005A4442" w:rsidRDefault="00BF6B91" w:rsidP="00B33E0A">
            <w:pPr>
              <w:jc w:val="center"/>
              <w:rPr>
                <w:szCs w:val="21"/>
              </w:rPr>
            </w:pPr>
            <w:r w:rsidRPr="005A4442">
              <w:rPr>
                <w:rFonts w:eastAsia="等线"/>
                <w:color w:val="000000"/>
                <w:szCs w:val="21"/>
              </w:rPr>
              <w:t>2</w:t>
            </w:r>
            <w:r>
              <w:rPr>
                <w:rFonts w:eastAsia="等线" w:hint="eastAsia"/>
                <w:color w:val="000000"/>
                <w:szCs w:val="21"/>
              </w:rPr>
              <w:t>2.09</w:t>
            </w:r>
          </w:p>
        </w:tc>
        <w:tc>
          <w:tcPr>
            <w:tcW w:w="975" w:type="dxa"/>
            <w:vAlign w:val="center"/>
          </w:tcPr>
          <w:p w14:paraId="12174571" w14:textId="77777777" w:rsidR="00BF6B91" w:rsidRPr="005A4442" w:rsidRDefault="00BF6B91" w:rsidP="00B33E0A">
            <w:pPr>
              <w:jc w:val="center"/>
              <w:rPr>
                <w:szCs w:val="21"/>
              </w:rPr>
            </w:pPr>
            <w:r w:rsidRPr="005A4442">
              <w:rPr>
                <w:rFonts w:eastAsia="等线"/>
                <w:color w:val="000000"/>
                <w:szCs w:val="21"/>
              </w:rPr>
              <w:t>2</w:t>
            </w:r>
            <w:r>
              <w:rPr>
                <w:rFonts w:eastAsia="等线" w:hint="eastAsia"/>
                <w:color w:val="000000"/>
                <w:szCs w:val="21"/>
              </w:rPr>
              <w:t>2.03</w:t>
            </w:r>
          </w:p>
        </w:tc>
        <w:tc>
          <w:tcPr>
            <w:tcW w:w="975" w:type="dxa"/>
            <w:vAlign w:val="center"/>
          </w:tcPr>
          <w:p w14:paraId="21CFBB8C" w14:textId="77777777" w:rsidR="00BF6B91" w:rsidRPr="005A4442" w:rsidRDefault="00BF6B91" w:rsidP="00B33E0A">
            <w:pPr>
              <w:jc w:val="center"/>
              <w:rPr>
                <w:szCs w:val="21"/>
              </w:rPr>
            </w:pPr>
            <w:r>
              <w:rPr>
                <w:rFonts w:eastAsia="等线" w:hint="eastAsia"/>
                <w:color w:val="000000"/>
                <w:szCs w:val="21"/>
              </w:rPr>
              <w:t>21.88</w:t>
            </w:r>
          </w:p>
        </w:tc>
        <w:tc>
          <w:tcPr>
            <w:tcW w:w="1752" w:type="dxa"/>
            <w:vAlign w:val="center"/>
          </w:tcPr>
          <w:p w14:paraId="395AA5E1" w14:textId="77777777" w:rsidR="00BF6B91" w:rsidRPr="005A4442" w:rsidRDefault="00BF6B91" w:rsidP="00B33E0A">
            <w:pPr>
              <w:jc w:val="center"/>
              <w:rPr>
                <w:color w:val="000000"/>
                <w:szCs w:val="21"/>
              </w:rPr>
            </w:pPr>
            <w:r>
              <w:rPr>
                <w:rFonts w:eastAsia="等线" w:hint="eastAsia"/>
                <w:color w:val="000000"/>
                <w:szCs w:val="21"/>
              </w:rPr>
              <w:t>22</w:t>
            </w:r>
          </w:p>
        </w:tc>
        <w:tc>
          <w:tcPr>
            <w:tcW w:w="764" w:type="dxa"/>
            <w:vAlign w:val="center"/>
          </w:tcPr>
          <w:p w14:paraId="659A6F2B" w14:textId="77777777" w:rsidR="00BF6B91" w:rsidRPr="005A4442" w:rsidRDefault="00BF6B91" w:rsidP="00B33E0A">
            <w:pPr>
              <w:jc w:val="center"/>
              <w:rPr>
                <w:color w:val="000000"/>
                <w:szCs w:val="21"/>
              </w:rPr>
            </w:pPr>
            <w:r>
              <w:rPr>
                <w:rFonts w:hint="eastAsia"/>
                <w:color w:val="000000"/>
                <w:szCs w:val="21"/>
              </w:rPr>
              <w:t>0.088</w:t>
            </w:r>
          </w:p>
        </w:tc>
        <w:tc>
          <w:tcPr>
            <w:tcW w:w="1264" w:type="dxa"/>
            <w:vAlign w:val="center"/>
          </w:tcPr>
          <w:p w14:paraId="70A7BAEE" w14:textId="77777777" w:rsidR="00BF6B91" w:rsidRPr="005A4442" w:rsidRDefault="00BF6B91" w:rsidP="00B33E0A">
            <w:pPr>
              <w:jc w:val="center"/>
              <w:rPr>
                <w:color w:val="000000"/>
                <w:szCs w:val="21"/>
              </w:rPr>
            </w:pPr>
            <w:r>
              <w:rPr>
                <w:rFonts w:hint="eastAsia"/>
                <w:color w:val="000000"/>
                <w:szCs w:val="21"/>
              </w:rPr>
              <w:t>0.4</w:t>
            </w:r>
          </w:p>
        </w:tc>
      </w:tr>
      <w:tr w:rsidR="00BF6B91" w:rsidRPr="005A4442" w14:paraId="6F1942E5" w14:textId="77777777" w:rsidTr="00B33E0A">
        <w:trPr>
          <w:jc w:val="center"/>
        </w:trPr>
        <w:tc>
          <w:tcPr>
            <w:tcW w:w="1704" w:type="dxa"/>
            <w:vAlign w:val="center"/>
          </w:tcPr>
          <w:p w14:paraId="41FC4420" w14:textId="77777777" w:rsidR="00BF6B91" w:rsidRPr="005A4442" w:rsidRDefault="00BF6B91" w:rsidP="00B33E0A">
            <w:pPr>
              <w:spacing w:line="200" w:lineRule="exact"/>
              <w:jc w:val="center"/>
              <w:rPr>
                <w:rFonts w:eastAsia="仿宋"/>
                <w:szCs w:val="21"/>
              </w:rPr>
            </w:pPr>
            <w:r>
              <w:rPr>
                <w:rFonts w:eastAsia="仿宋" w:hint="eastAsia"/>
                <w:szCs w:val="21"/>
              </w:rPr>
              <w:t>Hs</w:t>
            </w:r>
            <w:r w:rsidRPr="005A4442">
              <w:rPr>
                <w:rFonts w:eastAsia="仿宋"/>
                <w:szCs w:val="21"/>
              </w:rPr>
              <w:t>质粒</w:t>
            </w:r>
            <w:r w:rsidRPr="005A4442">
              <w:rPr>
                <w:rFonts w:eastAsia="仿宋"/>
                <w:szCs w:val="21"/>
              </w:rPr>
              <w:t>10</w:t>
            </w:r>
            <w:r w:rsidRPr="005A4442">
              <w:rPr>
                <w:rFonts w:eastAsia="仿宋"/>
                <w:szCs w:val="21"/>
                <w:vertAlign w:val="superscript"/>
              </w:rPr>
              <w:t>4</w:t>
            </w:r>
          </w:p>
        </w:tc>
        <w:tc>
          <w:tcPr>
            <w:tcW w:w="975" w:type="dxa"/>
            <w:vAlign w:val="center"/>
          </w:tcPr>
          <w:p w14:paraId="05CE50C7" w14:textId="77777777" w:rsidR="00BF6B91" w:rsidRPr="005A4442" w:rsidRDefault="00BF6B91" w:rsidP="00B33E0A">
            <w:pPr>
              <w:jc w:val="center"/>
              <w:rPr>
                <w:szCs w:val="21"/>
              </w:rPr>
            </w:pPr>
            <w:r>
              <w:rPr>
                <w:rFonts w:eastAsia="等线" w:hint="eastAsia"/>
                <w:color w:val="000000"/>
                <w:szCs w:val="21"/>
              </w:rPr>
              <w:t>25.19</w:t>
            </w:r>
          </w:p>
        </w:tc>
        <w:tc>
          <w:tcPr>
            <w:tcW w:w="975" w:type="dxa"/>
            <w:vAlign w:val="center"/>
          </w:tcPr>
          <w:p w14:paraId="56FD8AE7" w14:textId="77777777" w:rsidR="00BF6B91" w:rsidRPr="005A4442" w:rsidRDefault="00BF6B91" w:rsidP="00B33E0A">
            <w:pPr>
              <w:jc w:val="center"/>
              <w:rPr>
                <w:szCs w:val="21"/>
              </w:rPr>
            </w:pPr>
            <w:r>
              <w:rPr>
                <w:rFonts w:eastAsia="等线" w:hint="eastAsia"/>
                <w:color w:val="000000"/>
                <w:szCs w:val="21"/>
              </w:rPr>
              <w:t>25.26</w:t>
            </w:r>
          </w:p>
        </w:tc>
        <w:tc>
          <w:tcPr>
            <w:tcW w:w="975" w:type="dxa"/>
            <w:vAlign w:val="center"/>
          </w:tcPr>
          <w:p w14:paraId="57C6AAFD" w14:textId="77777777" w:rsidR="00BF6B91" w:rsidRPr="005A4442" w:rsidRDefault="00BF6B91" w:rsidP="00B33E0A">
            <w:pPr>
              <w:jc w:val="center"/>
              <w:rPr>
                <w:szCs w:val="21"/>
              </w:rPr>
            </w:pPr>
            <w:r w:rsidRPr="005A4442">
              <w:rPr>
                <w:rFonts w:eastAsia="等线"/>
                <w:color w:val="000000"/>
                <w:szCs w:val="21"/>
              </w:rPr>
              <w:t>2</w:t>
            </w:r>
            <w:r>
              <w:rPr>
                <w:rFonts w:eastAsia="等线" w:hint="eastAsia"/>
                <w:color w:val="000000"/>
                <w:szCs w:val="21"/>
              </w:rPr>
              <w:t>5.3</w:t>
            </w:r>
          </w:p>
        </w:tc>
        <w:tc>
          <w:tcPr>
            <w:tcW w:w="1752" w:type="dxa"/>
            <w:vAlign w:val="center"/>
          </w:tcPr>
          <w:p w14:paraId="7B9A9B66" w14:textId="77777777" w:rsidR="00BF6B91" w:rsidRPr="005A4442" w:rsidRDefault="00BF6B91" w:rsidP="00B33E0A">
            <w:pPr>
              <w:jc w:val="center"/>
              <w:rPr>
                <w:color w:val="000000"/>
                <w:szCs w:val="21"/>
              </w:rPr>
            </w:pPr>
            <w:r>
              <w:rPr>
                <w:rFonts w:eastAsia="等线" w:hint="eastAsia"/>
                <w:color w:val="000000"/>
                <w:szCs w:val="21"/>
              </w:rPr>
              <w:t>25.25</w:t>
            </w:r>
          </w:p>
        </w:tc>
        <w:tc>
          <w:tcPr>
            <w:tcW w:w="764" w:type="dxa"/>
            <w:vAlign w:val="center"/>
          </w:tcPr>
          <w:p w14:paraId="7548A30B" w14:textId="77777777" w:rsidR="00BF6B91" w:rsidRPr="005A4442" w:rsidRDefault="00BF6B91" w:rsidP="00B33E0A">
            <w:pPr>
              <w:jc w:val="center"/>
              <w:rPr>
                <w:color w:val="000000"/>
                <w:szCs w:val="21"/>
              </w:rPr>
            </w:pPr>
            <w:r>
              <w:rPr>
                <w:rFonts w:hint="eastAsia"/>
                <w:color w:val="000000"/>
                <w:szCs w:val="21"/>
              </w:rPr>
              <w:t>0.045</w:t>
            </w:r>
          </w:p>
        </w:tc>
        <w:tc>
          <w:tcPr>
            <w:tcW w:w="1264" w:type="dxa"/>
            <w:vAlign w:val="center"/>
          </w:tcPr>
          <w:p w14:paraId="7EA3DB19" w14:textId="77777777" w:rsidR="00BF6B91" w:rsidRPr="005A4442" w:rsidRDefault="00BF6B91" w:rsidP="00B33E0A">
            <w:pPr>
              <w:jc w:val="center"/>
              <w:rPr>
                <w:color w:val="000000"/>
                <w:szCs w:val="21"/>
              </w:rPr>
            </w:pPr>
            <w:r>
              <w:rPr>
                <w:rFonts w:hint="eastAsia"/>
                <w:color w:val="000000"/>
                <w:szCs w:val="21"/>
              </w:rPr>
              <w:t>0.18</w:t>
            </w:r>
          </w:p>
        </w:tc>
      </w:tr>
      <w:tr w:rsidR="00BF6B91" w:rsidRPr="005A4442" w14:paraId="045F9425" w14:textId="77777777" w:rsidTr="00B33E0A">
        <w:trPr>
          <w:jc w:val="center"/>
        </w:trPr>
        <w:tc>
          <w:tcPr>
            <w:tcW w:w="1704" w:type="dxa"/>
            <w:vAlign w:val="center"/>
          </w:tcPr>
          <w:p w14:paraId="37282BED" w14:textId="77777777" w:rsidR="00BF6B91" w:rsidRPr="005A4442" w:rsidRDefault="00BF6B91" w:rsidP="00B33E0A">
            <w:pPr>
              <w:spacing w:line="200" w:lineRule="exact"/>
              <w:jc w:val="center"/>
              <w:rPr>
                <w:rFonts w:eastAsia="仿宋"/>
                <w:szCs w:val="21"/>
              </w:rPr>
            </w:pPr>
            <w:r>
              <w:rPr>
                <w:rFonts w:eastAsia="仿宋" w:hint="eastAsia"/>
                <w:szCs w:val="21"/>
              </w:rPr>
              <w:t>Hs</w:t>
            </w:r>
            <w:r w:rsidRPr="005A4442">
              <w:rPr>
                <w:rFonts w:eastAsia="仿宋"/>
                <w:szCs w:val="21"/>
              </w:rPr>
              <w:t>质粒</w:t>
            </w:r>
            <w:r w:rsidRPr="005A4442">
              <w:rPr>
                <w:rFonts w:eastAsia="仿宋"/>
                <w:szCs w:val="21"/>
              </w:rPr>
              <w:t>10</w:t>
            </w:r>
            <w:r w:rsidRPr="005A4442">
              <w:rPr>
                <w:rFonts w:eastAsia="仿宋"/>
                <w:szCs w:val="21"/>
                <w:vertAlign w:val="superscript"/>
              </w:rPr>
              <w:t>3</w:t>
            </w:r>
          </w:p>
        </w:tc>
        <w:tc>
          <w:tcPr>
            <w:tcW w:w="975" w:type="dxa"/>
            <w:vAlign w:val="center"/>
          </w:tcPr>
          <w:p w14:paraId="1B29E9C2" w14:textId="77777777" w:rsidR="00BF6B91" w:rsidRPr="005A4442" w:rsidRDefault="00BF6B91" w:rsidP="00B33E0A">
            <w:pPr>
              <w:jc w:val="center"/>
              <w:rPr>
                <w:szCs w:val="21"/>
              </w:rPr>
            </w:pPr>
            <w:r>
              <w:rPr>
                <w:rFonts w:eastAsia="等线" w:hint="eastAsia"/>
                <w:color w:val="000000"/>
                <w:szCs w:val="21"/>
              </w:rPr>
              <w:t>28.81</w:t>
            </w:r>
          </w:p>
        </w:tc>
        <w:tc>
          <w:tcPr>
            <w:tcW w:w="975" w:type="dxa"/>
            <w:vAlign w:val="center"/>
          </w:tcPr>
          <w:p w14:paraId="31F975F8" w14:textId="77777777" w:rsidR="00BF6B91" w:rsidRPr="005A4442" w:rsidRDefault="00BF6B91" w:rsidP="00B33E0A">
            <w:pPr>
              <w:jc w:val="center"/>
              <w:rPr>
                <w:szCs w:val="21"/>
              </w:rPr>
            </w:pPr>
            <w:r>
              <w:rPr>
                <w:rFonts w:eastAsia="等线" w:hint="eastAsia"/>
                <w:color w:val="000000"/>
                <w:szCs w:val="21"/>
              </w:rPr>
              <w:t>28.76</w:t>
            </w:r>
          </w:p>
        </w:tc>
        <w:tc>
          <w:tcPr>
            <w:tcW w:w="975" w:type="dxa"/>
            <w:vAlign w:val="center"/>
          </w:tcPr>
          <w:p w14:paraId="4A2F714D" w14:textId="77777777" w:rsidR="00BF6B91" w:rsidRPr="005A4442" w:rsidRDefault="00BF6B91" w:rsidP="00B33E0A">
            <w:pPr>
              <w:jc w:val="center"/>
              <w:rPr>
                <w:szCs w:val="21"/>
              </w:rPr>
            </w:pPr>
            <w:r>
              <w:rPr>
                <w:rFonts w:eastAsia="等线" w:hint="eastAsia"/>
                <w:color w:val="000000"/>
                <w:szCs w:val="21"/>
              </w:rPr>
              <w:t>28.87</w:t>
            </w:r>
          </w:p>
        </w:tc>
        <w:tc>
          <w:tcPr>
            <w:tcW w:w="1752" w:type="dxa"/>
            <w:vAlign w:val="center"/>
          </w:tcPr>
          <w:p w14:paraId="191A7862" w14:textId="77777777" w:rsidR="00BF6B91" w:rsidRPr="005A4442" w:rsidRDefault="00BF6B91" w:rsidP="00B33E0A">
            <w:pPr>
              <w:jc w:val="center"/>
              <w:rPr>
                <w:color w:val="000000"/>
                <w:szCs w:val="21"/>
              </w:rPr>
            </w:pPr>
            <w:r>
              <w:rPr>
                <w:rFonts w:eastAsia="等线" w:hint="eastAsia"/>
                <w:color w:val="000000"/>
                <w:szCs w:val="21"/>
              </w:rPr>
              <w:t>28.81</w:t>
            </w:r>
          </w:p>
        </w:tc>
        <w:tc>
          <w:tcPr>
            <w:tcW w:w="764" w:type="dxa"/>
            <w:vAlign w:val="center"/>
          </w:tcPr>
          <w:p w14:paraId="2789002D" w14:textId="77777777" w:rsidR="00BF6B91" w:rsidRPr="005A4442" w:rsidRDefault="00BF6B91" w:rsidP="00B33E0A">
            <w:pPr>
              <w:jc w:val="center"/>
              <w:rPr>
                <w:color w:val="000000"/>
                <w:szCs w:val="21"/>
              </w:rPr>
            </w:pPr>
            <w:r>
              <w:rPr>
                <w:rFonts w:hint="eastAsia"/>
                <w:color w:val="000000"/>
                <w:szCs w:val="21"/>
              </w:rPr>
              <w:t>0.045</w:t>
            </w:r>
          </w:p>
        </w:tc>
        <w:tc>
          <w:tcPr>
            <w:tcW w:w="1264" w:type="dxa"/>
            <w:vAlign w:val="center"/>
          </w:tcPr>
          <w:p w14:paraId="4DD87725" w14:textId="77777777" w:rsidR="00BF6B91" w:rsidRPr="005A4442" w:rsidRDefault="00BF6B91" w:rsidP="00B33E0A">
            <w:pPr>
              <w:jc w:val="center"/>
              <w:rPr>
                <w:color w:val="000000"/>
                <w:szCs w:val="21"/>
              </w:rPr>
            </w:pPr>
            <w:r>
              <w:rPr>
                <w:rFonts w:hint="eastAsia"/>
                <w:color w:val="000000"/>
                <w:szCs w:val="21"/>
              </w:rPr>
              <w:t>0.16</w:t>
            </w:r>
          </w:p>
        </w:tc>
      </w:tr>
      <w:tr w:rsidR="00BF6B91" w:rsidRPr="005A4442" w14:paraId="63A9E675" w14:textId="77777777" w:rsidTr="00B33E0A">
        <w:trPr>
          <w:jc w:val="center"/>
        </w:trPr>
        <w:tc>
          <w:tcPr>
            <w:tcW w:w="1704" w:type="dxa"/>
            <w:vAlign w:val="center"/>
          </w:tcPr>
          <w:p w14:paraId="61C310C7" w14:textId="77777777" w:rsidR="00BF6B91" w:rsidRPr="005A4442" w:rsidRDefault="00BF6B91" w:rsidP="00B33E0A">
            <w:pPr>
              <w:spacing w:line="200" w:lineRule="exact"/>
              <w:jc w:val="center"/>
              <w:rPr>
                <w:rFonts w:eastAsia="仿宋"/>
                <w:szCs w:val="21"/>
              </w:rPr>
            </w:pPr>
            <w:r>
              <w:rPr>
                <w:rFonts w:eastAsia="仿宋" w:hint="eastAsia"/>
                <w:szCs w:val="21"/>
              </w:rPr>
              <w:t>Hs</w:t>
            </w:r>
            <w:r w:rsidRPr="005A4442">
              <w:rPr>
                <w:rFonts w:eastAsia="仿宋"/>
                <w:szCs w:val="21"/>
              </w:rPr>
              <w:t>质粒</w:t>
            </w:r>
            <w:r w:rsidRPr="005A4442">
              <w:rPr>
                <w:rFonts w:eastAsia="仿宋"/>
                <w:szCs w:val="21"/>
              </w:rPr>
              <w:t>10</w:t>
            </w:r>
            <w:r w:rsidRPr="005A4442">
              <w:rPr>
                <w:rFonts w:eastAsia="仿宋"/>
                <w:szCs w:val="21"/>
                <w:vertAlign w:val="superscript"/>
              </w:rPr>
              <w:t>2</w:t>
            </w:r>
          </w:p>
        </w:tc>
        <w:tc>
          <w:tcPr>
            <w:tcW w:w="975" w:type="dxa"/>
            <w:vAlign w:val="center"/>
          </w:tcPr>
          <w:p w14:paraId="13678B1F" w14:textId="77777777" w:rsidR="00BF6B91" w:rsidRPr="005A4442" w:rsidRDefault="00BF6B91" w:rsidP="00B33E0A">
            <w:pPr>
              <w:jc w:val="center"/>
              <w:rPr>
                <w:szCs w:val="21"/>
              </w:rPr>
            </w:pPr>
            <w:r>
              <w:rPr>
                <w:rFonts w:eastAsia="等线" w:hint="eastAsia"/>
                <w:color w:val="000000"/>
                <w:szCs w:val="21"/>
              </w:rPr>
              <w:t>32.4</w:t>
            </w:r>
          </w:p>
        </w:tc>
        <w:tc>
          <w:tcPr>
            <w:tcW w:w="975" w:type="dxa"/>
            <w:vAlign w:val="center"/>
          </w:tcPr>
          <w:p w14:paraId="0650DC29" w14:textId="77777777" w:rsidR="00BF6B91" w:rsidRPr="005A4442" w:rsidRDefault="00BF6B91" w:rsidP="00B33E0A">
            <w:pPr>
              <w:jc w:val="center"/>
              <w:rPr>
                <w:szCs w:val="21"/>
              </w:rPr>
            </w:pPr>
            <w:r w:rsidRPr="005A4442">
              <w:rPr>
                <w:rFonts w:eastAsia="等线"/>
                <w:color w:val="000000"/>
                <w:szCs w:val="21"/>
              </w:rPr>
              <w:t>3</w:t>
            </w:r>
            <w:r>
              <w:rPr>
                <w:rFonts w:eastAsia="等线" w:hint="eastAsia"/>
                <w:color w:val="000000"/>
                <w:szCs w:val="21"/>
              </w:rPr>
              <w:t>2.47</w:t>
            </w:r>
          </w:p>
        </w:tc>
        <w:tc>
          <w:tcPr>
            <w:tcW w:w="975" w:type="dxa"/>
            <w:vAlign w:val="center"/>
          </w:tcPr>
          <w:p w14:paraId="671AD7B3" w14:textId="77777777" w:rsidR="00BF6B91" w:rsidRPr="005A4442" w:rsidRDefault="00BF6B91" w:rsidP="00B33E0A">
            <w:pPr>
              <w:jc w:val="center"/>
              <w:rPr>
                <w:szCs w:val="21"/>
              </w:rPr>
            </w:pPr>
            <w:r w:rsidRPr="005A4442">
              <w:rPr>
                <w:rFonts w:eastAsia="等线"/>
                <w:color w:val="000000"/>
                <w:szCs w:val="21"/>
              </w:rPr>
              <w:t>3</w:t>
            </w:r>
            <w:r>
              <w:rPr>
                <w:rFonts w:eastAsia="等线" w:hint="eastAsia"/>
                <w:color w:val="000000"/>
                <w:szCs w:val="21"/>
              </w:rPr>
              <w:t>2.5</w:t>
            </w:r>
          </w:p>
        </w:tc>
        <w:tc>
          <w:tcPr>
            <w:tcW w:w="1752" w:type="dxa"/>
            <w:vAlign w:val="center"/>
          </w:tcPr>
          <w:p w14:paraId="0BD1E0D2" w14:textId="77777777" w:rsidR="00BF6B91" w:rsidRPr="005A4442" w:rsidRDefault="00BF6B91" w:rsidP="00B33E0A">
            <w:pPr>
              <w:jc w:val="center"/>
              <w:rPr>
                <w:color w:val="000000"/>
                <w:szCs w:val="21"/>
              </w:rPr>
            </w:pPr>
            <w:r>
              <w:rPr>
                <w:rFonts w:eastAsia="等线" w:hint="eastAsia"/>
                <w:color w:val="000000"/>
                <w:szCs w:val="21"/>
              </w:rPr>
              <w:t>32.46</w:t>
            </w:r>
          </w:p>
        </w:tc>
        <w:tc>
          <w:tcPr>
            <w:tcW w:w="764" w:type="dxa"/>
            <w:vAlign w:val="center"/>
          </w:tcPr>
          <w:p w14:paraId="0DAA9642" w14:textId="77777777" w:rsidR="00BF6B91" w:rsidRPr="005A4442" w:rsidRDefault="00BF6B91" w:rsidP="00B33E0A">
            <w:pPr>
              <w:jc w:val="center"/>
              <w:rPr>
                <w:color w:val="000000"/>
                <w:szCs w:val="21"/>
              </w:rPr>
            </w:pPr>
            <w:r>
              <w:rPr>
                <w:rFonts w:hint="eastAsia"/>
                <w:color w:val="000000"/>
                <w:szCs w:val="21"/>
              </w:rPr>
              <w:t>0.042</w:t>
            </w:r>
          </w:p>
        </w:tc>
        <w:tc>
          <w:tcPr>
            <w:tcW w:w="1264" w:type="dxa"/>
            <w:vAlign w:val="center"/>
          </w:tcPr>
          <w:p w14:paraId="64531DC4" w14:textId="77777777" w:rsidR="00BF6B91" w:rsidRPr="005A4442" w:rsidRDefault="00BF6B91" w:rsidP="00B33E0A">
            <w:pPr>
              <w:jc w:val="center"/>
              <w:rPr>
                <w:color w:val="000000"/>
                <w:szCs w:val="21"/>
              </w:rPr>
            </w:pPr>
            <w:r>
              <w:rPr>
                <w:rFonts w:hint="eastAsia"/>
                <w:color w:val="000000"/>
                <w:szCs w:val="21"/>
              </w:rPr>
              <w:t>0.13</w:t>
            </w:r>
          </w:p>
        </w:tc>
      </w:tr>
    </w:tbl>
    <w:p w14:paraId="07FAF2D2" w14:textId="77777777" w:rsidR="00BF6B91" w:rsidRPr="00555A21" w:rsidRDefault="00BF6B91" w:rsidP="00BF6B91">
      <w:pPr>
        <w:spacing w:line="440" w:lineRule="exact"/>
        <w:rPr>
          <w:rFonts w:eastAsia="仿宋"/>
          <w:sz w:val="24"/>
        </w:rPr>
      </w:pPr>
    </w:p>
    <w:p w14:paraId="41420D60" w14:textId="2E0B2BDB" w:rsidR="00BF6B91" w:rsidRPr="00AD6FF4" w:rsidRDefault="00BF6B91" w:rsidP="00BF6B91">
      <w:pPr>
        <w:spacing w:line="440" w:lineRule="exact"/>
        <w:rPr>
          <w:rFonts w:eastAsia="仿宋"/>
          <w:sz w:val="24"/>
        </w:rPr>
      </w:pPr>
      <w:r>
        <w:rPr>
          <w:rFonts w:eastAsia="仿宋" w:hint="eastAsia"/>
          <w:sz w:val="24"/>
        </w:rPr>
        <w:t>1</w:t>
      </w:r>
      <w:r w:rsidRPr="00AD6FF4">
        <w:rPr>
          <w:rFonts w:eastAsia="仿宋"/>
          <w:sz w:val="24"/>
        </w:rPr>
        <w:t>.6</w:t>
      </w:r>
      <w:r w:rsidRPr="00AD6FF4">
        <w:rPr>
          <w:rFonts w:eastAsia="仿宋"/>
          <w:sz w:val="24"/>
        </w:rPr>
        <w:tab/>
      </w:r>
      <w:r w:rsidRPr="00AD6FF4">
        <w:rPr>
          <w:rFonts w:eastAsia="仿宋" w:hint="eastAsia"/>
          <w:sz w:val="24"/>
        </w:rPr>
        <w:t xml:space="preserve">Hs </w:t>
      </w:r>
      <w:r w:rsidRPr="00AD6FF4">
        <w:rPr>
          <w:rFonts w:eastAsia="仿宋"/>
          <w:sz w:val="24"/>
        </w:rPr>
        <w:t>qPCR</w:t>
      </w:r>
      <w:r w:rsidRPr="00AD6FF4">
        <w:rPr>
          <w:rFonts w:eastAsia="仿宋"/>
          <w:sz w:val="24"/>
        </w:rPr>
        <w:t>检测方法应用</w:t>
      </w:r>
    </w:p>
    <w:p w14:paraId="1E07E05D" w14:textId="77777777" w:rsidR="00BF6B91" w:rsidRPr="00AD6FF4" w:rsidRDefault="00BF6B91" w:rsidP="00BF6B91">
      <w:pPr>
        <w:spacing w:line="440" w:lineRule="exact"/>
        <w:ind w:firstLineChars="200" w:firstLine="480"/>
        <w:rPr>
          <w:rFonts w:eastAsia="仿宋"/>
          <w:sz w:val="24"/>
        </w:rPr>
      </w:pPr>
      <w:r w:rsidRPr="00AD6FF4">
        <w:rPr>
          <w:rFonts w:eastAsia="仿宋"/>
          <w:sz w:val="24"/>
        </w:rPr>
        <w:t>提取</w:t>
      </w:r>
      <w:r w:rsidRPr="00AD6FF4">
        <w:rPr>
          <w:rFonts w:eastAsia="仿宋"/>
          <w:sz w:val="24"/>
        </w:rPr>
        <w:t>92</w:t>
      </w:r>
      <w:r w:rsidRPr="00AD6FF4">
        <w:rPr>
          <w:rFonts w:eastAsia="仿宋"/>
          <w:sz w:val="24"/>
        </w:rPr>
        <w:t>份羊呼吸道样品</w:t>
      </w:r>
      <w:r w:rsidRPr="00AD6FF4">
        <w:rPr>
          <w:rFonts w:eastAsia="仿宋" w:hint="eastAsia"/>
          <w:sz w:val="24"/>
        </w:rPr>
        <w:t>（鼻拭子）</w:t>
      </w:r>
      <w:r w:rsidRPr="00AD6FF4">
        <w:rPr>
          <w:rFonts w:eastAsia="仿宋"/>
          <w:sz w:val="24"/>
        </w:rPr>
        <w:t>DNA</w:t>
      </w:r>
      <w:r w:rsidRPr="00AD6FF4">
        <w:rPr>
          <w:rFonts w:eastAsia="仿宋"/>
          <w:sz w:val="24"/>
        </w:rPr>
        <w:t>，以睡眠嗜组织菌（</w:t>
      </w:r>
      <w:r w:rsidRPr="00AD6FF4">
        <w:rPr>
          <w:rFonts w:eastAsia="仿宋" w:hint="eastAsia"/>
          <w:sz w:val="24"/>
        </w:rPr>
        <w:t>CCUG 37617</w:t>
      </w:r>
      <w:r w:rsidRPr="00AD6FF4">
        <w:rPr>
          <w:rFonts w:eastAsia="仿宋"/>
          <w:sz w:val="24"/>
        </w:rPr>
        <w:t>）</w:t>
      </w:r>
      <w:r w:rsidRPr="00AD6FF4">
        <w:rPr>
          <w:rFonts w:eastAsia="仿宋" w:hint="eastAsia"/>
          <w:sz w:val="24"/>
        </w:rPr>
        <w:t>DNA</w:t>
      </w:r>
      <w:r w:rsidRPr="00AD6FF4">
        <w:rPr>
          <w:rFonts w:eastAsia="仿宋"/>
          <w:sz w:val="24"/>
        </w:rPr>
        <w:t>为阳性对照，灭菌水为阴性对照，对</w:t>
      </w:r>
      <w:r w:rsidRPr="00AD6FF4">
        <w:rPr>
          <w:rFonts w:eastAsia="仿宋" w:hint="eastAsia"/>
          <w:sz w:val="24"/>
        </w:rPr>
        <w:t xml:space="preserve">Hs </w:t>
      </w:r>
      <w:r w:rsidRPr="00AD6FF4">
        <w:rPr>
          <w:rFonts w:eastAsia="仿宋"/>
          <w:sz w:val="24"/>
        </w:rPr>
        <w:t>qPCR</w:t>
      </w:r>
      <w:r w:rsidRPr="00AD6FF4">
        <w:rPr>
          <w:rFonts w:eastAsia="仿宋"/>
          <w:sz w:val="24"/>
        </w:rPr>
        <w:t>方法进行检测应用。</w:t>
      </w:r>
    </w:p>
    <w:p w14:paraId="2F370403" w14:textId="4F36B8E1" w:rsidR="00BF6B91" w:rsidRPr="005A4442" w:rsidRDefault="00BF6B91" w:rsidP="00BF6B91">
      <w:pPr>
        <w:spacing w:line="440" w:lineRule="exact"/>
        <w:ind w:firstLineChars="200" w:firstLine="480"/>
        <w:rPr>
          <w:rFonts w:eastAsia="仿宋"/>
          <w:color w:val="000000" w:themeColor="text1"/>
          <w:sz w:val="24"/>
          <w:shd w:val="clear" w:color="auto" w:fill="FFFFFF"/>
        </w:rPr>
      </w:pPr>
      <w:r w:rsidRPr="000F55E4">
        <w:rPr>
          <w:rFonts w:eastAsia="仿宋"/>
          <w:sz w:val="24"/>
        </w:rPr>
        <w:t>依据判定规则，</w:t>
      </w:r>
      <w:r w:rsidRPr="000F55E4">
        <w:rPr>
          <w:rFonts w:eastAsia="仿宋"/>
          <w:sz w:val="24"/>
        </w:rPr>
        <w:t>Ct</w:t>
      </w:r>
      <w:r w:rsidRPr="000F55E4">
        <w:rPr>
          <w:rFonts w:eastAsia="仿宋"/>
          <w:sz w:val="24"/>
        </w:rPr>
        <w:t>值大于</w:t>
      </w:r>
      <w:r w:rsidRPr="000F55E4">
        <w:rPr>
          <w:rFonts w:eastAsia="仿宋" w:hint="eastAsia"/>
          <w:sz w:val="24"/>
        </w:rPr>
        <w:t>35</w:t>
      </w:r>
      <w:r w:rsidRPr="000F55E4">
        <w:rPr>
          <w:rFonts w:eastAsia="仿宋"/>
          <w:sz w:val="24"/>
        </w:rPr>
        <w:t>时判为阴性，判定所测样本</w:t>
      </w:r>
      <w:r w:rsidRPr="000F55E4">
        <w:rPr>
          <w:rFonts w:eastAsia="仿宋"/>
          <w:sz w:val="24"/>
        </w:rPr>
        <w:t>3</w:t>
      </w:r>
      <w:r w:rsidRPr="000F55E4">
        <w:rPr>
          <w:rFonts w:eastAsia="仿宋"/>
          <w:sz w:val="24"/>
        </w:rPr>
        <w:t>份阳性。</w:t>
      </w:r>
      <w:r w:rsidRPr="000F55E4">
        <w:rPr>
          <w:rFonts w:eastAsia="仿宋" w:hint="eastAsia"/>
          <w:sz w:val="24"/>
        </w:rPr>
        <w:t>检测结果</w:t>
      </w:r>
      <w:r w:rsidRPr="000F55E4">
        <w:rPr>
          <w:rFonts w:eastAsia="仿宋"/>
          <w:sz w:val="24"/>
        </w:rPr>
        <w:t>见图</w:t>
      </w:r>
      <w:r>
        <w:rPr>
          <w:rFonts w:eastAsia="仿宋" w:hint="eastAsia"/>
          <w:sz w:val="24"/>
        </w:rPr>
        <w:t>6</w:t>
      </w:r>
      <w:r w:rsidRPr="000F55E4">
        <w:rPr>
          <w:rFonts w:eastAsia="仿宋"/>
          <w:sz w:val="24"/>
        </w:rPr>
        <w:t>。其中</w:t>
      </w:r>
      <w:r w:rsidRPr="000F55E4">
        <w:rPr>
          <w:rFonts w:eastAsia="仿宋" w:hint="eastAsia"/>
          <w:sz w:val="24"/>
        </w:rPr>
        <w:t>30</w:t>
      </w:r>
      <w:r w:rsidRPr="000F55E4">
        <w:rPr>
          <w:rFonts w:eastAsia="仿宋" w:hint="eastAsia"/>
          <w:sz w:val="24"/>
        </w:rPr>
        <w:t>份</w:t>
      </w:r>
      <w:r w:rsidRPr="000F55E4">
        <w:rPr>
          <w:rFonts w:eastAsia="仿宋"/>
          <w:sz w:val="24"/>
        </w:rPr>
        <w:t>羊呼吸道样品</w:t>
      </w:r>
      <w:r w:rsidRPr="000F55E4">
        <w:rPr>
          <w:rFonts w:eastAsia="仿宋" w:hint="eastAsia"/>
          <w:sz w:val="24"/>
        </w:rPr>
        <w:t>（鼻拭子）</w:t>
      </w:r>
      <w:r w:rsidRPr="000F55E4">
        <w:rPr>
          <w:rFonts w:eastAsia="仿宋"/>
          <w:sz w:val="24"/>
        </w:rPr>
        <w:t>样品</w:t>
      </w:r>
      <w:r w:rsidRPr="000F55E4">
        <w:rPr>
          <w:rFonts w:eastAsia="仿宋"/>
          <w:sz w:val="24"/>
        </w:rPr>
        <w:t>Ct</w:t>
      </w:r>
      <w:r w:rsidRPr="000F55E4">
        <w:rPr>
          <w:rFonts w:eastAsia="仿宋"/>
          <w:sz w:val="24"/>
        </w:rPr>
        <w:t>值</w:t>
      </w:r>
      <w:r w:rsidRPr="000F55E4">
        <w:rPr>
          <w:rFonts w:eastAsia="仿宋" w:hint="eastAsia"/>
          <w:sz w:val="24"/>
        </w:rPr>
        <w:t>小于</w:t>
      </w:r>
      <w:r w:rsidRPr="000F55E4">
        <w:rPr>
          <w:rFonts w:eastAsia="仿宋" w:hint="eastAsia"/>
          <w:sz w:val="24"/>
        </w:rPr>
        <w:t>35</w:t>
      </w:r>
      <w:r w:rsidRPr="000F55E4">
        <w:rPr>
          <w:rFonts w:eastAsia="仿宋" w:hint="eastAsia"/>
          <w:sz w:val="24"/>
        </w:rPr>
        <w:t>，</w:t>
      </w:r>
      <w:r w:rsidRPr="000F55E4">
        <w:rPr>
          <w:rFonts w:eastAsia="仿宋" w:hint="eastAsia"/>
          <w:sz w:val="24"/>
        </w:rPr>
        <w:t>Hs</w:t>
      </w:r>
      <w:r w:rsidRPr="000F55E4">
        <w:rPr>
          <w:rFonts w:eastAsia="仿宋"/>
          <w:sz w:val="24"/>
        </w:rPr>
        <w:t>核酸检测</w:t>
      </w:r>
      <w:r w:rsidRPr="000F55E4">
        <w:rPr>
          <w:rFonts w:eastAsia="仿宋"/>
          <w:sz w:val="24"/>
        </w:rPr>
        <w:lastRenderedPageBreak/>
        <w:t>阳性</w:t>
      </w:r>
      <w:r w:rsidRPr="000F55E4">
        <w:rPr>
          <w:rFonts w:eastAsia="仿宋" w:hint="eastAsia"/>
          <w:sz w:val="24"/>
        </w:rPr>
        <w:t>，阳性率</w:t>
      </w:r>
      <w:r w:rsidRPr="000F55E4">
        <w:rPr>
          <w:rFonts w:eastAsia="仿宋" w:hint="eastAsia"/>
          <w:sz w:val="24"/>
        </w:rPr>
        <w:t>32.6%</w:t>
      </w:r>
      <w:r w:rsidRPr="000F55E4">
        <w:rPr>
          <w:rFonts w:eastAsia="仿宋"/>
          <w:sz w:val="24"/>
          <w:shd w:val="clear" w:color="auto" w:fill="FFFFFF"/>
        </w:rPr>
        <w:t>。与</w:t>
      </w:r>
      <w:r w:rsidRPr="000F55E4">
        <w:rPr>
          <w:rFonts w:eastAsia="仿宋" w:hint="eastAsia"/>
          <w:sz w:val="24"/>
          <w:shd w:val="clear" w:color="auto" w:fill="FFFFFF"/>
        </w:rPr>
        <w:t>普通</w:t>
      </w:r>
      <w:r w:rsidRPr="000F55E4">
        <w:rPr>
          <w:rFonts w:eastAsia="仿宋"/>
          <w:sz w:val="24"/>
          <w:shd w:val="clear" w:color="auto" w:fill="FFFFFF"/>
        </w:rPr>
        <w:t>PCR</w:t>
      </w:r>
      <w:r w:rsidRPr="000F55E4">
        <w:rPr>
          <w:rFonts w:eastAsia="仿宋"/>
          <w:sz w:val="24"/>
          <w:shd w:val="clear" w:color="auto" w:fill="FFFFFF"/>
        </w:rPr>
        <w:t>结果相对比，</w:t>
      </w:r>
      <w:r w:rsidRPr="000F55E4">
        <w:rPr>
          <w:rFonts w:eastAsia="仿宋" w:hint="eastAsia"/>
          <w:sz w:val="24"/>
          <w:shd w:val="clear" w:color="auto" w:fill="FFFFFF"/>
        </w:rPr>
        <w:t>荧光</w:t>
      </w:r>
      <w:r w:rsidRPr="000F55E4">
        <w:rPr>
          <w:rFonts w:eastAsia="仿宋" w:hint="eastAsia"/>
          <w:sz w:val="24"/>
          <w:shd w:val="clear" w:color="auto" w:fill="FFFFFF"/>
        </w:rPr>
        <w:t>PCR</w:t>
      </w:r>
      <w:r w:rsidRPr="000F55E4">
        <w:rPr>
          <w:rFonts w:eastAsia="仿宋" w:hint="eastAsia"/>
          <w:sz w:val="24"/>
          <w:shd w:val="clear" w:color="auto" w:fill="FFFFFF"/>
        </w:rPr>
        <w:t>阳性结果包含普通</w:t>
      </w:r>
      <w:r w:rsidRPr="000F55E4">
        <w:rPr>
          <w:rFonts w:eastAsia="仿宋"/>
          <w:sz w:val="24"/>
          <w:shd w:val="clear" w:color="auto" w:fill="FFFFFF"/>
        </w:rPr>
        <w:t>PCR</w:t>
      </w:r>
      <w:r w:rsidRPr="000F55E4">
        <w:rPr>
          <w:rFonts w:eastAsia="仿宋" w:hint="eastAsia"/>
          <w:sz w:val="24"/>
          <w:shd w:val="clear" w:color="auto" w:fill="FFFFFF"/>
        </w:rPr>
        <w:t>阳性结果，荧光</w:t>
      </w:r>
      <w:r w:rsidRPr="000F55E4">
        <w:rPr>
          <w:rFonts w:eastAsia="仿宋" w:hint="eastAsia"/>
          <w:sz w:val="24"/>
          <w:shd w:val="clear" w:color="auto" w:fill="FFFFFF"/>
        </w:rPr>
        <w:t>PCR</w:t>
      </w:r>
      <w:r w:rsidRPr="000F55E4">
        <w:rPr>
          <w:rFonts w:eastAsia="仿宋" w:hint="eastAsia"/>
          <w:sz w:val="24"/>
          <w:shd w:val="clear" w:color="auto" w:fill="FFFFFF"/>
        </w:rPr>
        <w:t>检测方法灵敏度高于普通</w:t>
      </w:r>
      <w:r w:rsidRPr="000F55E4">
        <w:rPr>
          <w:rFonts w:eastAsia="仿宋" w:hint="eastAsia"/>
          <w:sz w:val="24"/>
          <w:shd w:val="clear" w:color="auto" w:fill="FFFFFF"/>
        </w:rPr>
        <w:t>PCR</w:t>
      </w:r>
      <w:r w:rsidRPr="000F55E4">
        <w:rPr>
          <w:rFonts w:eastAsia="仿宋" w:hint="eastAsia"/>
          <w:sz w:val="24"/>
          <w:shd w:val="clear" w:color="auto" w:fill="FFFFFF"/>
        </w:rPr>
        <w:t>检测方法</w:t>
      </w:r>
      <w:r w:rsidRPr="000F55E4">
        <w:rPr>
          <w:rFonts w:eastAsia="仿宋"/>
          <w:sz w:val="24"/>
          <w:shd w:val="clear" w:color="auto" w:fill="FFFFFF"/>
        </w:rPr>
        <w:t>。</w:t>
      </w:r>
    </w:p>
    <w:p w14:paraId="6CA1B1B7" w14:textId="77777777" w:rsidR="00BF6B91" w:rsidRPr="00555A21" w:rsidRDefault="00BF6B91" w:rsidP="00BF6B91">
      <w:pPr>
        <w:spacing w:line="440" w:lineRule="exact"/>
        <w:rPr>
          <w:rFonts w:eastAsia="仿宋"/>
          <w:sz w:val="24"/>
        </w:rPr>
      </w:pPr>
      <w:r w:rsidRPr="00F6014F">
        <w:rPr>
          <w:rFonts w:eastAsia="仿宋"/>
          <w:noProof/>
          <w:sz w:val="24"/>
        </w:rPr>
        <w:drawing>
          <wp:anchor distT="0" distB="0" distL="114300" distR="114300" simplePos="0" relativeHeight="251662336" behindDoc="0" locked="0" layoutInCell="1" allowOverlap="1" wp14:anchorId="7B6CAC95" wp14:editId="712E752F">
            <wp:simplePos x="0" y="0"/>
            <wp:positionH relativeFrom="margin">
              <wp:align>right</wp:align>
            </wp:positionH>
            <wp:positionV relativeFrom="paragraph">
              <wp:posOffset>323850</wp:posOffset>
            </wp:positionV>
            <wp:extent cx="5274310" cy="2381250"/>
            <wp:effectExtent l="0" t="0" r="2540" b="0"/>
            <wp:wrapSquare wrapText="bothSides"/>
            <wp:docPr id="15083930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39307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274310" cy="2381250"/>
                    </a:xfrm>
                    <a:prstGeom prst="rect">
                      <a:avLst/>
                    </a:prstGeom>
                  </pic:spPr>
                </pic:pic>
              </a:graphicData>
            </a:graphic>
            <wp14:sizeRelH relativeFrom="margin">
              <wp14:pctWidth>0</wp14:pctWidth>
            </wp14:sizeRelH>
            <wp14:sizeRelV relativeFrom="margin">
              <wp14:pctHeight>0</wp14:pctHeight>
            </wp14:sizeRelV>
          </wp:anchor>
        </w:drawing>
      </w:r>
    </w:p>
    <w:p w14:paraId="122BB664" w14:textId="77777777" w:rsidR="00BF6B91" w:rsidRDefault="00BF6B91" w:rsidP="00BF6B91">
      <w:pPr>
        <w:ind w:firstLineChars="200" w:firstLine="480"/>
        <w:rPr>
          <w:rFonts w:eastAsia="仿宋"/>
          <w:sz w:val="24"/>
        </w:rPr>
      </w:pPr>
    </w:p>
    <w:p w14:paraId="1C8DF5D6" w14:textId="44AA0134" w:rsidR="00BF6B91" w:rsidRPr="00C953D6" w:rsidRDefault="00BF6B91" w:rsidP="00BF6B91">
      <w:pPr>
        <w:spacing w:line="360" w:lineRule="auto"/>
        <w:ind w:firstLineChars="900" w:firstLine="1890"/>
        <w:rPr>
          <w:rFonts w:eastAsia="仿宋"/>
          <w:sz w:val="24"/>
        </w:rPr>
      </w:pPr>
      <w:r w:rsidRPr="00555A21">
        <w:rPr>
          <w:rFonts w:eastAsia="仿宋"/>
          <w:szCs w:val="21"/>
        </w:rPr>
        <w:t>图</w:t>
      </w:r>
      <w:r>
        <w:rPr>
          <w:rFonts w:eastAsia="仿宋" w:hint="eastAsia"/>
          <w:szCs w:val="21"/>
        </w:rPr>
        <w:t>6</w:t>
      </w:r>
      <w:r>
        <w:rPr>
          <w:rFonts w:eastAsia="仿宋"/>
          <w:szCs w:val="21"/>
        </w:rPr>
        <w:t xml:space="preserve"> </w:t>
      </w:r>
      <w:r>
        <w:rPr>
          <w:rFonts w:eastAsia="仿宋" w:hint="eastAsia"/>
          <w:szCs w:val="21"/>
        </w:rPr>
        <w:t xml:space="preserve"> </w:t>
      </w:r>
      <w:r w:rsidRPr="00551DF2">
        <w:rPr>
          <w:rFonts w:eastAsia="仿宋" w:hint="eastAsia"/>
          <w:szCs w:val="20"/>
        </w:rPr>
        <w:t xml:space="preserve">Hs </w:t>
      </w:r>
      <w:r w:rsidRPr="00551DF2">
        <w:rPr>
          <w:rFonts w:eastAsia="仿宋"/>
          <w:szCs w:val="20"/>
        </w:rPr>
        <w:t>qPCR</w:t>
      </w:r>
      <w:r>
        <w:rPr>
          <w:rFonts w:eastAsia="仿宋" w:hint="eastAsia"/>
          <w:szCs w:val="21"/>
        </w:rPr>
        <w:t>临床样本</w:t>
      </w:r>
      <w:r w:rsidRPr="00555A21">
        <w:rPr>
          <w:rFonts w:eastAsia="仿宋"/>
          <w:szCs w:val="21"/>
        </w:rPr>
        <w:t>检测</w:t>
      </w:r>
      <w:r>
        <w:rPr>
          <w:rFonts w:eastAsia="仿宋" w:hint="eastAsia"/>
          <w:szCs w:val="21"/>
        </w:rPr>
        <w:t>应用</w:t>
      </w:r>
      <w:r w:rsidRPr="00555A21">
        <w:rPr>
          <w:rFonts w:eastAsia="仿宋"/>
          <w:szCs w:val="21"/>
        </w:rPr>
        <w:t>扩增曲线</w:t>
      </w:r>
    </w:p>
    <w:p w14:paraId="7CF14A25" w14:textId="77777777" w:rsidR="009653F2" w:rsidRDefault="009653F2">
      <w:pPr>
        <w:spacing w:beforeLines="50" w:before="156" w:line="360" w:lineRule="auto"/>
        <w:ind w:firstLineChars="200" w:firstLine="480"/>
        <w:rPr>
          <w:rFonts w:ascii="Arial" w:eastAsia="仿宋_GB2312" w:hAnsi="Arial" w:cs="Arial"/>
          <w:color w:val="0000FF"/>
          <w:sz w:val="24"/>
        </w:rPr>
      </w:pPr>
      <w:r>
        <w:rPr>
          <w:rFonts w:ascii="Arial" w:eastAsia="仿宋_GB2312" w:hAnsi="Arial" w:cs="Arial"/>
          <w:color w:val="0000FF"/>
          <w:sz w:val="24"/>
        </w:rPr>
        <w:t>（</w:t>
      </w:r>
      <w:r>
        <w:rPr>
          <w:rFonts w:ascii="Arial" w:eastAsia="仿宋_GB2312" w:hAnsi="Arial" w:cs="Arial" w:hint="eastAsia"/>
          <w:color w:val="0000FF"/>
          <w:sz w:val="24"/>
        </w:rPr>
        <w:t>六</w:t>
      </w:r>
      <w:r>
        <w:rPr>
          <w:rFonts w:ascii="Arial" w:eastAsia="仿宋_GB2312" w:hAnsi="Arial" w:cs="Arial"/>
          <w:color w:val="0000FF"/>
          <w:sz w:val="24"/>
        </w:rPr>
        <w:t>）</w:t>
      </w:r>
      <w:r>
        <w:rPr>
          <w:rFonts w:ascii="Arial" w:eastAsia="仿宋_GB2312" w:hAnsi="Arial" w:cs="Arial"/>
          <w:color w:val="0000FF"/>
          <w:sz w:val="24"/>
        </w:rPr>
        <w:t xml:space="preserve"> </w:t>
      </w:r>
      <w:r>
        <w:rPr>
          <w:rFonts w:ascii="Arial" w:eastAsia="仿宋_GB2312" w:hAnsi="Arial" w:cs="Arial"/>
          <w:color w:val="0000FF"/>
          <w:sz w:val="24"/>
        </w:rPr>
        <w:t>主要试验（或验证）的分析、综述报告，技术经济论证，预期的经济效果；</w:t>
      </w:r>
    </w:p>
    <w:p w14:paraId="4FB6761C" w14:textId="0AD50BAC" w:rsidR="00E65F94" w:rsidRDefault="00E65F94" w:rsidP="00E65F94">
      <w:pPr>
        <w:spacing w:line="360" w:lineRule="auto"/>
        <w:ind w:firstLineChars="200" w:firstLine="480"/>
        <w:rPr>
          <w:rFonts w:eastAsia="仿宋_GB2312"/>
          <w:sz w:val="24"/>
        </w:rPr>
      </w:pPr>
      <w:r w:rsidRPr="00C6645E">
        <w:rPr>
          <w:rFonts w:eastAsia="仿宋_GB2312" w:hint="eastAsia"/>
          <w:sz w:val="24"/>
        </w:rPr>
        <w:t>所建立的</w:t>
      </w:r>
      <w:proofErr w:type="spellStart"/>
      <w:r w:rsidR="007A409B" w:rsidRPr="00C953D6">
        <w:rPr>
          <w:rFonts w:eastAsia="仿宋"/>
          <w:color w:val="000000"/>
          <w:sz w:val="24"/>
        </w:rPr>
        <w:t>Taqman</w:t>
      </w:r>
      <w:proofErr w:type="spellEnd"/>
      <w:r w:rsidR="007A409B" w:rsidRPr="00665A4A">
        <w:rPr>
          <w:rFonts w:ascii="仿宋_GB2312" w:eastAsia="仿宋_GB2312" w:hint="eastAsia"/>
          <w:color w:val="000000"/>
          <w:sz w:val="24"/>
        </w:rPr>
        <w:t>探针法实时荧光</w:t>
      </w:r>
      <w:r w:rsidR="001E35BB">
        <w:rPr>
          <w:rFonts w:ascii="仿宋_GB2312" w:eastAsia="仿宋_GB2312" w:hint="eastAsia"/>
          <w:color w:val="000000"/>
          <w:sz w:val="24"/>
        </w:rPr>
        <w:t>定量</w:t>
      </w:r>
      <w:r w:rsidR="007A409B" w:rsidRPr="00C953D6">
        <w:rPr>
          <w:rFonts w:eastAsia="仿宋"/>
          <w:color w:val="000000"/>
          <w:sz w:val="24"/>
        </w:rPr>
        <w:t>PCR</w:t>
      </w:r>
      <w:r w:rsidRPr="00C6645E">
        <w:rPr>
          <w:rFonts w:eastAsia="仿宋_GB2312" w:hint="eastAsia"/>
          <w:sz w:val="24"/>
        </w:rPr>
        <w:t>方法已通过了北京中科基因技术股份有限公司、北京奥秘佳得医药科技有限公司和北京云菱计量检测有限公司</w:t>
      </w:r>
      <w:r w:rsidRPr="00C6645E">
        <w:rPr>
          <w:rFonts w:eastAsia="仿宋_GB2312" w:hint="eastAsia"/>
          <w:sz w:val="24"/>
        </w:rPr>
        <w:t>3</w:t>
      </w:r>
      <w:r w:rsidRPr="00C6645E">
        <w:rPr>
          <w:rFonts w:eastAsia="仿宋_GB2312" w:hint="eastAsia"/>
          <w:sz w:val="24"/>
        </w:rPr>
        <w:t>家单位验证</w:t>
      </w:r>
      <w:r>
        <w:rPr>
          <w:rFonts w:eastAsia="仿宋_GB2312" w:hint="eastAsia"/>
          <w:sz w:val="24"/>
        </w:rPr>
        <w:t>，确认了方法的可靠性、有效性和稳定性等</w:t>
      </w:r>
      <w:r w:rsidR="00BF6B91">
        <w:rPr>
          <w:rFonts w:eastAsia="仿宋_GB2312" w:hint="eastAsia"/>
          <w:sz w:val="24"/>
        </w:rPr>
        <w:t>，验证结果见表</w:t>
      </w:r>
      <w:r w:rsidR="00BF6B91">
        <w:rPr>
          <w:rFonts w:eastAsia="仿宋_GB2312" w:hint="eastAsia"/>
          <w:sz w:val="24"/>
        </w:rPr>
        <w:t>4</w:t>
      </w:r>
      <w:r w:rsidR="00BF6B91">
        <w:rPr>
          <w:rFonts w:eastAsia="仿宋_GB2312" w:hint="eastAsia"/>
          <w:sz w:val="24"/>
        </w:rPr>
        <w:t>。</w:t>
      </w:r>
    </w:p>
    <w:p w14:paraId="25DDF600" w14:textId="6A0163DF" w:rsidR="00E65F94" w:rsidRDefault="00E65F94" w:rsidP="00E65F94">
      <w:pPr>
        <w:spacing w:line="360" w:lineRule="auto"/>
        <w:ind w:firstLineChars="200" w:firstLine="420"/>
        <w:jc w:val="center"/>
        <w:rPr>
          <w:rFonts w:eastAsia="仿宋_GB2312"/>
          <w:szCs w:val="21"/>
        </w:rPr>
      </w:pPr>
      <w:r w:rsidRPr="00532FB4">
        <w:rPr>
          <w:rFonts w:eastAsia="仿宋_GB2312" w:hint="eastAsia"/>
          <w:szCs w:val="21"/>
        </w:rPr>
        <w:t>表</w:t>
      </w:r>
      <w:r w:rsidR="00C3130F">
        <w:rPr>
          <w:rFonts w:eastAsia="仿宋_GB2312" w:hint="eastAsia"/>
          <w:szCs w:val="21"/>
        </w:rPr>
        <w:t>4</w:t>
      </w:r>
      <w:r w:rsidRPr="00532FB4">
        <w:rPr>
          <w:rFonts w:eastAsia="仿宋_GB2312" w:hint="eastAsia"/>
          <w:szCs w:val="21"/>
        </w:rPr>
        <w:t xml:space="preserve"> </w:t>
      </w:r>
      <w:r w:rsidRPr="00532FB4">
        <w:rPr>
          <w:rFonts w:eastAsia="仿宋_GB2312" w:hint="eastAsia"/>
          <w:szCs w:val="21"/>
        </w:rPr>
        <w:t>三家单位验证结果</w:t>
      </w:r>
    </w:p>
    <w:tbl>
      <w:tblPr>
        <w:tblStyle w:val="ae"/>
        <w:tblW w:w="0" w:type="auto"/>
        <w:tblLook w:val="04A0" w:firstRow="1" w:lastRow="0" w:firstColumn="1" w:lastColumn="0" w:noHBand="0" w:noVBand="1"/>
      </w:tblPr>
      <w:tblGrid>
        <w:gridCol w:w="1659"/>
        <w:gridCol w:w="1313"/>
        <w:gridCol w:w="2410"/>
        <w:gridCol w:w="2914"/>
      </w:tblGrid>
      <w:tr w:rsidR="00BF6B91" w:rsidRPr="00D94DDB" w14:paraId="2664EA4E" w14:textId="77777777" w:rsidTr="00B33E0A">
        <w:tc>
          <w:tcPr>
            <w:tcW w:w="1659" w:type="dxa"/>
          </w:tcPr>
          <w:p w14:paraId="1D3AB00D" w14:textId="77777777" w:rsidR="00BF6B91" w:rsidRPr="00BF6B91" w:rsidRDefault="00BF6B91" w:rsidP="00B33E0A">
            <w:pPr>
              <w:adjustRightInd w:val="0"/>
              <w:snapToGrid w:val="0"/>
              <w:spacing w:line="360" w:lineRule="auto"/>
              <w:jc w:val="center"/>
              <w:rPr>
                <w:sz w:val="24"/>
              </w:rPr>
            </w:pPr>
            <w:r w:rsidRPr="00BF6B91">
              <w:rPr>
                <w:rFonts w:hint="eastAsia"/>
                <w:sz w:val="24"/>
              </w:rPr>
              <w:t>验证单位</w:t>
            </w:r>
          </w:p>
        </w:tc>
        <w:tc>
          <w:tcPr>
            <w:tcW w:w="1313" w:type="dxa"/>
          </w:tcPr>
          <w:p w14:paraId="6F80990B" w14:textId="77777777" w:rsidR="00BF6B91" w:rsidRPr="00BF6B91" w:rsidRDefault="00BF6B91" w:rsidP="00B33E0A">
            <w:pPr>
              <w:adjustRightInd w:val="0"/>
              <w:snapToGrid w:val="0"/>
              <w:spacing w:line="360" w:lineRule="auto"/>
              <w:jc w:val="center"/>
              <w:rPr>
                <w:sz w:val="24"/>
              </w:rPr>
            </w:pPr>
            <w:r w:rsidRPr="00BF6B91">
              <w:rPr>
                <w:rFonts w:hint="eastAsia"/>
                <w:sz w:val="24"/>
              </w:rPr>
              <w:t>特异性</w:t>
            </w:r>
          </w:p>
        </w:tc>
        <w:tc>
          <w:tcPr>
            <w:tcW w:w="2410" w:type="dxa"/>
          </w:tcPr>
          <w:p w14:paraId="337C2F49" w14:textId="77777777" w:rsidR="00BF6B91" w:rsidRPr="00BF6B91" w:rsidRDefault="00BF6B91" w:rsidP="00B33E0A">
            <w:pPr>
              <w:adjustRightInd w:val="0"/>
              <w:snapToGrid w:val="0"/>
              <w:spacing w:line="360" w:lineRule="auto"/>
              <w:jc w:val="center"/>
              <w:rPr>
                <w:sz w:val="24"/>
              </w:rPr>
            </w:pPr>
            <w:r w:rsidRPr="00BF6B91">
              <w:rPr>
                <w:rFonts w:hint="eastAsia"/>
                <w:sz w:val="24"/>
              </w:rPr>
              <w:t>敏感性（检测限）</w:t>
            </w:r>
          </w:p>
        </w:tc>
        <w:tc>
          <w:tcPr>
            <w:tcW w:w="2914" w:type="dxa"/>
          </w:tcPr>
          <w:p w14:paraId="3E2ED9C3" w14:textId="77777777" w:rsidR="00BF6B91" w:rsidRPr="00BF6B91" w:rsidRDefault="00BF6B91" w:rsidP="00B33E0A">
            <w:pPr>
              <w:adjustRightInd w:val="0"/>
              <w:snapToGrid w:val="0"/>
              <w:spacing w:line="360" w:lineRule="auto"/>
              <w:jc w:val="center"/>
              <w:rPr>
                <w:sz w:val="24"/>
              </w:rPr>
            </w:pPr>
            <w:r w:rsidRPr="00BF6B91">
              <w:rPr>
                <w:rFonts w:hint="eastAsia"/>
                <w:sz w:val="24"/>
              </w:rPr>
              <w:t>重复性</w:t>
            </w:r>
          </w:p>
        </w:tc>
      </w:tr>
      <w:tr w:rsidR="00BF6B91" w:rsidRPr="00D94DDB" w14:paraId="786758C4" w14:textId="77777777" w:rsidTr="00B33E0A">
        <w:trPr>
          <w:trHeight w:val="986"/>
        </w:trPr>
        <w:tc>
          <w:tcPr>
            <w:tcW w:w="1659" w:type="dxa"/>
          </w:tcPr>
          <w:p w14:paraId="087D6B5C" w14:textId="77777777" w:rsidR="00BF6B91" w:rsidRPr="00D94DDB" w:rsidRDefault="00BF6B91" w:rsidP="00B33E0A">
            <w:pPr>
              <w:adjustRightInd w:val="0"/>
              <w:snapToGrid w:val="0"/>
              <w:spacing w:line="360" w:lineRule="auto"/>
              <w:jc w:val="center"/>
              <w:rPr>
                <w:sz w:val="24"/>
              </w:rPr>
            </w:pPr>
            <w:r w:rsidRPr="00D94DDB">
              <w:rPr>
                <w:rFonts w:hint="eastAsia"/>
                <w:sz w:val="24"/>
              </w:rPr>
              <w:t>奥秘佳得</w:t>
            </w:r>
          </w:p>
        </w:tc>
        <w:tc>
          <w:tcPr>
            <w:tcW w:w="1313" w:type="dxa"/>
          </w:tcPr>
          <w:p w14:paraId="4E8C64AA" w14:textId="77777777" w:rsidR="00BF6B91" w:rsidRPr="00D94DDB" w:rsidRDefault="00BF6B91" w:rsidP="00B33E0A">
            <w:pPr>
              <w:adjustRightInd w:val="0"/>
              <w:snapToGrid w:val="0"/>
              <w:spacing w:line="360" w:lineRule="auto"/>
              <w:jc w:val="center"/>
              <w:rPr>
                <w:sz w:val="24"/>
              </w:rPr>
            </w:pPr>
            <w:r w:rsidRPr="00D94DDB">
              <w:rPr>
                <w:rFonts w:hint="eastAsia"/>
                <w:sz w:val="24"/>
              </w:rPr>
              <w:t>良好</w:t>
            </w:r>
          </w:p>
        </w:tc>
        <w:tc>
          <w:tcPr>
            <w:tcW w:w="2410" w:type="dxa"/>
          </w:tcPr>
          <w:p w14:paraId="7AFEA918" w14:textId="77777777" w:rsidR="00BF6B91" w:rsidRPr="00D94DDB" w:rsidRDefault="00BF6B91" w:rsidP="00B33E0A">
            <w:pPr>
              <w:adjustRightInd w:val="0"/>
              <w:snapToGrid w:val="0"/>
              <w:spacing w:line="360" w:lineRule="auto"/>
              <w:jc w:val="center"/>
              <w:rPr>
                <w:sz w:val="24"/>
              </w:rPr>
            </w:pPr>
            <w:r w:rsidRPr="00D94DDB">
              <w:rPr>
                <w:sz w:val="24"/>
              </w:rPr>
              <w:t>10</w:t>
            </w:r>
            <w:r w:rsidRPr="00D94DDB">
              <w:rPr>
                <w:rFonts w:hint="eastAsia"/>
                <w:sz w:val="24"/>
              </w:rPr>
              <w:t xml:space="preserve"> copies</w:t>
            </w:r>
            <w:r w:rsidRPr="00D94DDB">
              <w:rPr>
                <w:sz w:val="24"/>
              </w:rPr>
              <w:t>/</w:t>
            </w:r>
            <w:r w:rsidRPr="00D94DDB">
              <w:rPr>
                <w:sz w:val="24"/>
                <w:lang w:val="zh-CN"/>
              </w:rPr>
              <w:t>μ</w:t>
            </w:r>
            <w:r w:rsidRPr="00D94DDB">
              <w:rPr>
                <w:sz w:val="24"/>
              </w:rPr>
              <w:t>L</w:t>
            </w:r>
            <w:r w:rsidRPr="00D94DDB">
              <w:rPr>
                <w:sz w:val="24"/>
              </w:rPr>
              <w:t>，</w:t>
            </w:r>
          </w:p>
          <w:p w14:paraId="16A9E7AC" w14:textId="77777777" w:rsidR="00BF6B91" w:rsidRPr="00D94DDB" w:rsidRDefault="00BF6B91" w:rsidP="00B33E0A">
            <w:pPr>
              <w:adjustRightInd w:val="0"/>
              <w:snapToGrid w:val="0"/>
              <w:spacing w:line="360" w:lineRule="auto"/>
              <w:jc w:val="center"/>
              <w:rPr>
                <w:rFonts w:ascii="Calibri" w:hAnsi="Calibri"/>
                <w:b/>
                <w:bCs/>
                <w:sz w:val="24"/>
              </w:rPr>
            </w:pPr>
            <w:r w:rsidRPr="00D94DDB">
              <w:rPr>
                <w:rFonts w:hint="eastAsia"/>
                <w:sz w:val="24"/>
              </w:rPr>
              <w:t>CV</w:t>
            </w:r>
            <w:r w:rsidRPr="00D94DDB">
              <w:rPr>
                <w:sz w:val="24"/>
              </w:rPr>
              <w:t>值</w:t>
            </w:r>
            <w:r w:rsidRPr="00D94DDB">
              <w:rPr>
                <w:rFonts w:hint="eastAsia"/>
                <w:sz w:val="24"/>
              </w:rPr>
              <w:t>1.7%</w:t>
            </w:r>
          </w:p>
        </w:tc>
        <w:tc>
          <w:tcPr>
            <w:tcW w:w="2914" w:type="dxa"/>
          </w:tcPr>
          <w:p w14:paraId="0F295EF8" w14:textId="77777777" w:rsidR="00BF6B91" w:rsidRPr="00D94DDB" w:rsidRDefault="00BF6B91" w:rsidP="00B33E0A">
            <w:pPr>
              <w:adjustRightInd w:val="0"/>
              <w:snapToGrid w:val="0"/>
              <w:spacing w:line="360" w:lineRule="auto"/>
              <w:rPr>
                <w:sz w:val="24"/>
              </w:rPr>
            </w:pPr>
            <w:bookmarkStart w:id="6" w:name="OLE_LINK5"/>
            <w:r w:rsidRPr="00D94DDB">
              <w:rPr>
                <w:sz w:val="24"/>
              </w:rPr>
              <w:t>10</w:t>
            </w:r>
            <w:r w:rsidRPr="00D94DDB">
              <w:rPr>
                <w:rFonts w:hint="eastAsia"/>
                <w:sz w:val="24"/>
                <w:vertAlign w:val="superscript"/>
              </w:rPr>
              <w:t>6</w:t>
            </w:r>
            <w:r w:rsidRPr="00D94DDB">
              <w:rPr>
                <w:rFonts w:hint="eastAsia"/>
                <w:sz w:val="24"/>
              </w:rPr>
              <w:t>copies</w:t>
            </w:r>
            <w:r w:rsidRPr="00D94DDB">
              <w:rPr>
                <w:sz w:val="24"/>
              </w:rPr>
              <w:t>/</w:t>
            </w:r>
            <w:r w:rsidRPr="00D94DDB">
              <w:rPr>
                <w:sz w:val="24"/>
                <w:lang w:val="zh-CN"/>
              </w:rPr>
              <w:t>μ</w:t>
            </w:r>
            <w:r w:rsidRPr="00D94DDB">
              <w:rPr>
                <w:sz w:val="24"/>
              </w:rPr>
              <w:t>L</w:t>
            </w:r>
            <w:r w:rsidRPr="00D94DDB">
              <w:rPr>
                <w:sz w:val="24"/>
              </w:rPr>
              <w:t>，</w:t>
            </w:r>
            <w:r w:rsidRPr="00D94DDB">
              <w:rPr>
                <w:rFonts w:hint="eastAsia"/>
                <w:sz w:val="24"/>
              </w:rPr>
              <w:t>CV</w:t>
            </w:r>
            <w:r w:rsidRPr="00D94DDB">
              <w:rPr>
                <w:sz w:val="24"/>
              </w:rPr>
              <w:t>值</w:t>
            </w:r>
            <w:r w:rsidRPr="00D94DDB">
              <w:rPr>
                <w:rFonts w:hint="eastAsia"/>
                <w:sz w:val="24"/>
              </w:rPr>
              <w:t>0.6%</w:t>
            </w:r>
          </w:p>
          <w:p w14:paraId="412D0D63" w14:textId="77777777" w:rsidR="00BF6B91" w:rsidRPr="00D94DDB" w:rsidRDefault="00BF6B91" w:rsidP="00B33E0A">
            <w:pPr>
              <w:adjustRightInd w:val="0"/>
              <w:snapToGrid w:val="0"/>
              <w:spacing w:line="360" w:lineRule="auto"/>
              <w:rPr>
                <w:sz w:val="24"/>
              </w:rPr>
            </w:pPr>
            <w:r w:rsidRPr="00D94DDB">
              <w:rPr>
                <w:sz w:val="24"/>
              </w:rPr>
              <w:t>10</w:t>
            </w:r>
            <w:r w:rsidRPr="00D94DDB">
              <w:rPr>
                <w:rFonts w:hint="eastAsia"/>
                <w:sz w:val="24"/>
                <w:vertAlign w:val="superscript"/>
              </w:rPr>
              <w:t>2</w:t>
            </w:r>
            <w:r w:rsidRPr="00D94DDB">
              <w:rPr>
                <w:rFonts w:hint="eastAsia"/>
                <w:sz w:val="24"/>
              </w:rPr>
              <w:t>copies</w:t>
            </w:r>
            <w:r w:rsidRPr="00D94DDB">
              <w:rPr>
                <w:sz w:val="24"/>
              </w:rPr>
              <w:t>/</w:t>
            </w:r>
            <w:r w:rsidRPr="00D94DDB">
              <w:rPr>
                <w:sz w:val="24"/>
                <w:lang w:val="zh-CN"/>
              </w:rPr>
              <w:t>μ</w:t>
            </w:r>
            <w:r w:rsidRPr="00D94DDB">
              <w:rPr>
                <w:sz w:val="24"/>
              </w:rPr>
              <w:t>L</w:t>
            </w:r>
            <w:r w:rsidRPr="00D94DDB">
              <w:rPr>
                <w:sz w:val="24"/>
              </w:rPr>
              <w:t>，</w:t>
            </w:r>
            <w:r w:rsidRPr="00D94DDB">
              <w:rPr>
                <w:rFonts w:hint="eastAsia"/>
                <w:sz w:val="24"/>
              </w:rPr>
              <w:t>CV</w:t>
            </w:r>
            <w:r w:rsidRPr="00D94DDB">
              <w:rPr>
                <w:sz w:val="24"/>
              </w:rPr>
              <w:t>值</w:t>
            </w:r>
            <w:r w:rsidRPr="00D94DDB">
              <w:rPr>
                <w:rFonts w:hint="eastAsia"/>
                <w:sz w:val="24"/>
              </w:rPr>
              <w:t>0.6%</w:t>
            </w:r>
            <w:bookmarkEnd w:id="6"/>
          </w:p>
        </w:tc>
      </w:tr>
      <w:tr w:rsidR="00BF6B91" w:rsidRPr="00D94DDB" w14:paraId="49A8CAC3" w14:textId="77777777" w:rsidTr="00B33E0A">
        <w:trPr>
          <w:trHeight w:val="985"/>
        </w:trPr>
        <w:tc>
          <w:tcPr>
            <w:tcW w:w="1659" w:type="dxa"/>
          </w:tcPr>
          <w:p w14:paraId="2FC5542F" w14:textId="77777777" w:rsidR="00BF6B91" w:rsidRPr="00D94DDB" w:rsidRDefault="00BF6B91" w:rsidP="00B33E0A">
            <w:pPr>
              <w:adjustRightInd w:val="0"/>
              <w:snapToGrid w:val="0"/>
              <w:spacing w:line="360" w:lineRule="auto"/>
              <w:jc w:val="center"/>
              <w:rPr>
                <w:sz w:val="24"/>
              </w:rPr>
            </w:pPr>
            <w:r w:rsidRPr="00D94DDB">
              <w:rPr>
                <w:rFonts w:hint="eastAsia"/>
                <w:sz w:val="24"/>
              </w:rPr>
              <w:t>中科基因</w:t>
            </w:r>
          </w:p>
        </w:tc>
        <w:tc>
          <w:tcPr>
            <w:tcW w:w="1313" w:type="dxa"/>
          </w:tcPr>
          <w:p w14:paraId="403B6804" w14:textId="77777777" w:rsidR="00BF6B91" w:rsidRPr="00D94DDB" w:rsidRDefault="00BF6B91" w:rsidP="00B33E0A">
            <w:pPr>
              <w:adjustRightInd w:val="0"/>
              <w:snapToGrid w:val="0"/>
              <w:spacing w:line="360" w:lineRule="auto"/>
              <w:jc w:val="center"/>
              <w:rPr>
                <w:sz w:val="24"/>
              </w:rPr>
            </w:pPr>
            <w:r w:rsidRPr="00D94DDB">
              <w:rPr>
                <w:rFonts w:hint="eastAsia"/>
                <w:sz w:val="24"/>
              </w:rPr>
              <w:t>良好</w:t>
            </w:r>
          </w:p>
        </w:tc>
        <w:tc>
          <w:tcPr>
            <w:tcW w:w="2410" w:type="dxa"/>
          </w:tcPr>
          <w:p w14:paraId="42122C3B" w14:textId="77777777" w:rsidR="00BF6B91" w:rsidRPr="00D94DDB" w:rsidRDefault="00BF6B91" w:rsidP="00B33E0A">
            <w:pPr>
              <w:adjustRightInd w:val="0"/>
              <w:snapToGrid w:val="0"/>
              <w:spacing w:line="360" w:lineRule="auto"/>
              <w:jc w:val="center"/>
              <w:rPr>
                <w:sz w:val="24"/>
              </w:rPr>
            </w:pPr>
            <w:r w:rsidRPr="00D94DDB">
              <w:rPr>
                <w:sz w:val="24"/>
              </w:rPr>
              <w:t>10</w:t>
            </w:r>
            <w:r w:rsidRPr="00D94DDB">
              <w:rPr>
                <w:rFonts w:hint="eastAsia"/>
                <w:sz w:val="24"/>
              </w:rPr>
              <w:t xml:space="preserve"> copies</w:t>
            </w:r>
            <w:r w:rsidRPr="00D94DDB">
              <w:rPr>
                <w:sz w:val="24"/>
              </w:rPr>
              <w:t>/</w:t>
            </w:r>
            <w:r w:rsidRPr="00D94DDB">
              <w:rPr>
                <w:sz w:val="24"/>
                <w:lang w:val="zh-CN"/>
              </w:rPr>
              <w:t>μ</w:t>
            </w:r>
            <w:r w:rsidRPr="00D94DDB">
              <w:rPr>
                <w:sz w:val="24"/>
              </w:rPr>
              <w:t>L</w:t>
            </w:r>
            <w:r w:rsidRPr="00D94DDB">
              <w:rPr>
                <w:sz w:val="24"/>
              </w:rPr>
              <w:t>，</w:t>
            </w:r>
          </w:p>
          <w:p w14:paraId="4E37B7E9" w14:textId="77777777" w:rsidR="00BF6B91" w:rsidRPr="00D94DDB" w:rsidRDefault="00BF6B91" w:rsidP="00B33E0A">
            <w:pPr>
              <w:adjustRightInd w:val="0"/>
              <w:snapToGrid w:val="0"/>
              <w:spacing w:line="360" w:lineRule="auto"/>
              <w:jc w:val="center"/>
              <w:rPr>
                <w:rFonts w:ascii="Calibri" w:hAnsi="Calibri"/>
                <w:b/>
                <w:bCs/>
                <w:sz w:val="24"/>
              </w:rPr>
            </w:pPr>
            <w:r w:rsidRPr="00D94DDB">
              <w:rPr>
                <w:rFonts w:hint="eastAsia"/>
                <w:sz w:val="24"/>
              </w:rPr>
              <w:t>CV</w:t>
            </w:r>
            <w:r w:rsidRPr="00D94DDB">
              <w:rPr>
                <w:sz w:val="24"/>
              </w:rPr>
              <w:t>值</w:t>
            </w:r>
            <w:r w:rsidRPr="00D94DDB">
              <w:rPr>
                <w:rFonts w:hint="eastAsia"/>
                <w:sz w:val="24"/>
              </w:rPr>
              <w:t>1.6%</w:t>
            </w:r>
          </w:p>
        </w:tc>
        <w:tc>
          <w:tcPr>
            <w:tcW w:w="2914" w:type="dxa"/>
          </w:tcPr>
          <w:p w14:paraId="4A9755BD" w14:textId="77777777" w:rsidR="00BF6B91" w:rsidRPr="00D94DDB" w:rsidRDefault="00BF6B91" w:rsidP="00B33E0A">
            <w:pPr>
              <w:adjustRightInd w:val="0"/>
              <w:snapToGrid w:val="0"/>
              <w:spacing w:line="360" w:lineRule="auto"/>
              <w:rPr>
                <w:sz w:val="24"/>
              </w:rPr>
            </w:pPr>
            <w:r w:rsidRPr="00D94DDB">
              <w:rPr>
                <w:sz w:val="24"/>
              </w:rPr>
              <w:t>10</w:t>
            </w:r>
            <w:r w:rsidRPr="00D94DDB">
              <w:rPr>
                <w:rFonts w:hint="eastAsia"/>
                <w:sz w:val="24"/>
                <w:vertAlign w:val="superscript"/>
              </w:rPr>
              <w:t>6</w:t>
            </w:r>
            <w:r w:rsidRPr="00D94DDB">
              <w:rPr>
                <w:rFonts w:hint="eastAsia"/>
                <w:sz w:val="24"/>
              </w:rPr>
              <w:t>copies</w:t>
            </w:r>
            <w:r w:rsidRPr="00D94DDB">
              <w:rPr>
                <w:sz w:val="24"/>
              </w:rPr>
              <w:t>/</w:t>
            </w:r>
            <w:r w:rsidRPr="00D94DDB">
              <w:rPr>
                <w:sz w:val="24"/>
                <w:lang w:val="zh-CN"/>
              </w:rPr>
              <w:t>μ</w:t>
            </w:r>
            <w:r w:rsidRPr="00D94DDB">
              <w:rPr>
                <w:sz w:val="24"/>
              </w:rPr>
              <w:t>L</w:t>
            </w:r>
            <w:r w:rsidRPr="00D94DDB">
              <w:rPr>
                <w:sz w:val="24"/>
              </w:rPr>
              <w:t>，</w:t>
            </w:r>
            <w:r w:rsidRPr="00D94DDB">
              <w:rPr>
                <w:rFonts w:hint="eastAsia"/>
                <w:sz w:val="24"/>
              </w:rPr>
              <w:t>CV</w:t>
            </w:r>
            <w:r w:rsidRPr="00D94DDB">
              <w:rPr>
                <w:sz w:val="24"/>
              </w:rPr>
              <w:t>值</w:t>
            </w:r>
            <w:r w:rsidRPr="00D94DDB">
              <w:rPr>
                <w:rFonts w:hint="eastAsia"/>
                <w:sz w:val="24"/>
              </w:rPr>
              <w:t>0.52%</w:t>
            </w:r>
          </w:p>
          <w:p w14:paraId="2AC10350" w14:textId="77777777" w:rsidR="00BF6B91" w:rsidRPr="00D94DDB" w:rsidRDefault="00BF6B91" w:rsidP="00B33E0A">
            <w:pPr>
              <w:adjustRightInd w:val="0"/>
              <w:snapToGrid w:val="0"/>
              <w:spacing w:line="360" w:lineRule="auto"/>
              <w:rPr>
                <w:rFonts w:ascii="Calibri" w:hAnsi="Calibri"/>
                <w:b/>
                <w:bCs/>
                <w:sz w:val="24"/>
              </w:rPr>
            </w:pPr>
            <w:r w:rsidRPr="00D94DDB">
              <w:rPr>
                <w:sz w:val="24"/>
              </w:rPr>
              <w:t>10</w:t>
            </w:r>
            <w:r w:rsidRPr="00D94DDB">
              <w:rPr>
                <w:rFonts w:hint="eastAsia"/>
                <w:sz w:val="24"/>
                <w:vertAlign w:val="superscript"/>
              </w:rPr>
              <w:t>2</w:t>
            </w:r>
            <w:r w:rsidRPr="00D94DDB">
              <w:rPr>
                <w:rFonts w:hint="eastAsia"/>
                <w:sz w:val="24"/>
              </w:rPr>
              <w:t>copies</w:t>
            </w:r>
            <w:r w:rsidRPr="00D94DDB">
              <w:rPr>
                <w:sz w:val="24"/>
              </w:rPr>
              <w:t>/</w:t>
            </w:r>
            <w:r w:rsidRPr="00D94DDB">
              <w:rPr>
                <w:sz w:val="24"/>
                <w:lang w:val="zh-CN"/>
              </w:rPr>
              <w:t>μ</w:t>
            </w:r>
            <w:r w:rsidRPr="00D94DDB">
              <w:rPr>
                <w:sz w:val="24"/>
              </w:rPr>
              <w:t>L</w:t>
            </w:r>
            <w:r w:rsidRPr="00D94DDB">
              <w:rPr>
                <w:sz w:val="24"/>
              </w:rPr>
              <w:t>，</w:t>
            </w:r>
            <w:r w:rsidRPr="00D94DDB">
              <w:rPr>
                <w:rFonts w:hint="eastAsia"/>
                <w:sz w:val="24"/>
              </w:rPr>
              <w:t>CV</w:t>
            </w:r>
            <w:r w:rsidRPr="00D94DDB">
              <w:rPr>
                <w:sz w:val="24"/>
              </w:rPr>
              <w:t>值</w:t>
            </w:r>
            <w:r w:rsidRPr="00D94DDB">
              <w:rPr>
                <w:rFonts w:hint="eastAsia"/>
                <w:sz w:val="24"/>
              </w:rPr>
              <w:t>0.57%</w:t>
            </w:r>
          </w:p>
        </w:tc>
      </w:tr>
      <w:tr w:rsidR="00BF6B91" w:rsidRPr="00D94DDB" w14:paraId="75010D4A" w14:textId="77777777" w:rsidTr="00B33E0A">
        <w:trPr>
          <w:trHeight w:val="972"/>
        </w:trPr>
        <w:tc>
          <w:tcPr>
            <w:tcW w:w="1659" w:type="dxa"/>
          </w:tcPr>
          <w:p w14:paraId="6B77653E" w14:textId="77777777" w:rsidR="00BF6B91" w:rsidRPr="00D94DDB" w:rsidRDefault="00BF6B91" w:rsidP="00B33E0A">
            <w:pPr>
              <w:adjustRightInd w:val="0"/>
              <w:snapToGrid w:val="0"/>
              <w:spacing w:line="360" w:lineRule="auto"/>
              <w:jc w:val="center"/>
              <w:rPr>
                <w:sz w:val="24"/>
              </w:rPr>
            </w:pPr>
            <w:bookmarkStart w:id="7" w:name="_Hlk211209552"/>
            <w:r w:rsidRPr="00D94DDB">
              <w:rPr>
                <w:rFonts w:hint="eastAsia"/>
                <w:sz w:val="24"/>
              </w:rPr>
              <w:t>云菱计量</w:t>
            </w:r>
            <w:bookmarkEnd w:id="7"/>
          </w:p>
        </w:tc>
        <w:tc>
          <w:tcPr>
            <w:tcW w:w="1313" w:type="dxa"/>
          </w:tcPr>
          <w:p w14:paraId="5E73E386" w14:textId="77777777" w:rsidR="00BF6B91" w:rsidRPr="00D94DDB" w:rsidRDefault="00BF6B91" w:rsidP="00B33E0A">
            <w:pPr>
              <w:adjustRightInd w:val="0"/>
              <w:snapToGrid w:val="0"/>
              <w:spacing w:line="360" w:lineRule="auto"/>
              <w:jc w:val="center"/>
              <w:rPr>
                <w:sz w:val="24"/>
              </w:rPr>
            </w:pPr>
            <w:r w:rsidRPr="00D94DDB">
              <w:rPr>
                <w:rFonts w:hint="eastAsia"/>
                <w:sz w:val="24"/>
              </w:rPr>
              <w:t>良好</w:t>
            </w:r>
          </w:p>
        </w:tc>
        <w:tc>
          <w:tcPr>
            <w:tcW w:w="2410" w:type="dxa"/>
          </w:tcPr>
          <w:p w14:paraId="1EEC6A04" w14:textId="77777777" w:rsidR="00BF6B91" w:rsidRPr="00D94DDB" w:rsidRDefault="00BF6B91" w:rsidP="00B33E0A">
            <w:pPr>
              <w:adjustRightInd w:val="0"/>
              <w:snapToGrid w:val="0"/>
              <w:spacing w:line="360" w:lineRule="auto"/>
              <w:jc w:val="center"/>
              <w:rPr>
                <w:sz w:val="24"/>
              </w:rPr>
            </w:pPr>
            <w:r w:rsidRPr="00D94DDB">
              <w:rPr>
                <w:sz w:val="24"/>
              </w:rPr>
              <w:t>10</w:t>
            </w:r>
            <w:r w:rsidRPr="00D94DDB">
              <w:rPr>
                <w:rFonts w:hint="eastAsia"/>
                <w:sz w:val="24"/>
              </w:rPr>
              <w:t xml:space="preserve"> copies</w:t>
            </w:r>
            <w:r w:rsidRPr="00D94DDB">
              <w:rPr>
                <w:sz w:val="24"/>
              </w:rPr>
              <w:t>/</w:t>
            </w:r>
            <w:r w:rsidRPr="00D94DDB">
              <w:rPr>
                <w:sz w:val="24"/>
                <w:lang w:val="zh-CN"/>
              </w:rPr>
              <w:t>μ</w:t>
            </w:r>
            <w:r w:rsidRPr="00D94DDB">
              <w:rPr>
                <w:sz w:val="24"/>
              </w:rPr>
              <w:t>L</w:t>
            </w:r>
            <w:r w:rsidRPr="00D94DDB">
              <w:rPr>
                <w:sz w:val="24"/>
              </w:rPr>
              <w:t>，</w:t>
            </w:r>
          </w:p>
          <w:p w14:paraId="6EABE93A" w14:textId="77777777" w:rsidR="00BF6B91" w:rsidRPr="00D94DDB" w:rsidRDefault="00BF6B91" w:rsidP="00B33E0A">
            <w:pPr>
              <w:adjustRightInd w:val="0"/>
              <w:snapToGrid w:val="0"/>
              <w:spacing w:line="360" w:lineRule="auto"/>
              <w:jc w:val="center"/>
              <w:rPr>
                <w:rFonts w:ascii="Calibri" w:hAnsi="Calibri"/>
                <w:b/>
                <w:bCs/>
                <w:sz w:val="24"/>
              </w:rPr>
            </w:pPr>
            <w:r w:rsidRPr="00D94DDB">
              <w:rPr>
                <w:rFonts w:hint="eastAsia"/>
                <w:sz w:val="24"/>
              </w:rPr>
              <w:t>CV</w:t>
            </w:r>
            <w:r w:rsidRPr="00D94DDB">
              <w:rPr>
                <w:sz w:val="24"/>
              </w:rPr>
              <w:t>值</w:t>
            </w:r>
            <w:r w:rsidRPr="00D94DDB">
              <w:rPr>
                <w:rFonts w:hint="eastAsia"/>
                <w:sz w:val="24"/>
              </w:rPr>
              <w:t>2.1%</w:t>
            </w:r>
          </w:p>
        </w:tc>
        <w:tc>
          <w:tcPr>
            <w:tcW w:w="2914" w:type="dxa"/>
          </w:tcPr>
          <w:p w14:paraId="541F44BD" w14:textId="77777777" w:rsidR="00BF6B91" w:rsidRPr="00D94DDB" w:rsidRDefault="00BF6B91" w:rsidP="00B33E0A">
            <w:pPr>
              <w:adjustRightInd w:val="0"/>
              <w:snapToGrid w:val="0"/>
              <w:spacing w:line="360" w:lineRule="auto"/>
              <w:rPr>
                <w:sz w:val="24"/>
              </w:rPr>
            </w:pPr>
            <w:r w:rsidRPr="00D94DDB">
              <w:rPr>
                <w:sz w:val="24"/>
              </w:rPr>
              <w:t>10</w:t>
            </w:r>
            <w:r w:rsidRPr="00D94DDB">
              <w:rPr>
                <w:rFonts w:hint="eastAsia"/>
                <w:sz w:val="24"/>
                <w:vertAlign w:val="superscript"/>
              </w:rPr>
              <w:t>6</w:t>
            </w:r>
            <w:r w:rsidRPr="00D94DDB">
              <w:rPr>
                <w:rFonts w:hint="eastAsia"/>
                <w:sz w:val="24"/>
              </w:rPr>
              <w:t>copies</w:t>
            </w:r>
            <w:r w:rsidRPr="00D94DDB">
              <w:rPr>
                <w:sz w:val="24"/>
              </w:rPr>
              <w:t>/</w:t>
            </w:r>
            <w:r w:rsidRPr="00D94DDB">
              <w:rPr>
                <w:sz w:val="24"/>
                <w:lang w:val="zh-CN"/>
              </w:rPr>
              <w:t>μ</w:t>
            </w:r>
            <w:r w:rsidRPr="00D94DDB">
              <w:rPr>
                <w:sz w:val="24"/>
              </w:rPr>
              <w:t>L</w:t>
            </w:r>
            <w:r w:rsidRPr="00D94DDB">
              <w:rPr>
                <w:sz w:val="24"/>
              </w:rPr>
              <w:t>，</w:t>
            </w:r>
            <w:r w:rsidRPr="00D94DDB">
              <w:rPr>
                <w:rFonts w:hint="eastAsia"/>
                <w:sz w:val="24"/>
              </w:rPr>
              <w:t>CV</w:t>
            </w:r>
            <w:r w:rsidRPr="00D94DDB">
              <w:rPr>
                <w:sz w:val="24"/>
              </w:rPr>
              <w:t>值</w:t>
            </w:r>
            <w:r w:rsidRPr="00D94DDB">
              <w:rPr>
                <w:rFonts w:hint="eastAsia"/>
                <w:sz w:val="24"/>
              </w:rPr>
              <w:t>1.1%</w:t>
            </w:r>
          </w:p>
          <w:p w14:paraId="4E9CEB70" w14:textId="77777777" w:rsidR="00BF6B91" w:rsidRPr="00D94DDB" w:rsidRDefault="00BF6B91" w:rsidP="00B33E0A">
            <w:pPr>
              <w:adjustRightInd w:val="0"/>
              <w:snapToGrid w:val="0"/>
              <w:spacing w:line="360" w:lineRule="auto"/>
              <w:rPr>
                <w:rFonts w:ascii="Calibri" w:hAnsi="Calibri"/>
                <w:b/>
                <w:bCs/>
                <w:sz w:val="24"/>
              </w:rPr>
            </w:pPr>
            <w:r w:rsidRPr="00D94DDB">
              <w:rPr>
                <w:sz w:val="24"/>
              </w:rPr>
              <w:t>10</w:t>
            </w:r>
            <w:r w:rsidRPr="00D94DDB">
              <w:rPr>
                <w:rFonts w:hint="eastAsia"/>
                <w:sz w:val="24"/>
                <w:vertAlign w:val="superscript"/>
              </w:rPr>
              <w:t>2</w:t>
            </w:r>
            <w:r w:rsidRPr="00D94DDB">
              <w:rPr>
                <w:rFonts w:hint="eastAsia"/>
                <w:sz w:val="24"/>
              </w:rPr>
              <w:t>copies</w:t>
            </w:r>
            <w:r w:rsidRPr="00D94DDB">
              <w:rPr>
                <w:sz w:val="24"/>
              </w:rPr>
              <w:t>/</w:t>
            </w:r>
            <w:r w:rsidRPr="00D94DDB">
              <w:rPr>
                <w:sz w:val="24"/>
                <w:lang w:val="zh-CN"/>
              </w:rPr>
              <w:t>μ</w:t>
            </w:r>
            <w:r w:rsidRPr="00D94DDB">
              <w:rPr>
                <w:sz w:val="24"/>
              </w:rPr>
              <w:t>L</w:t>
            </w:r>
            <w:r w:rsidRPr="00D94DDB">
              <w:rPr>
                <w:sz w:val="24"/>
              </w:rPr>
              <w:t>，</w:t>
            </w:r>
            <w:r w:rsidRPr="00D94DDB">
              <w:rPr>
                <w:rFonts w:hint="eastAsia"/>
                <w:sz w:val="24"/>
              </w:rPr>
              <w:t>CV</w:t>
            </w:r>
            <w:r w:rsidRPr="00D94DDB">
              <w:rPr>
                <w:sz w:val="24"/>
              </w:rPr>
              <w:t>值</w:t>
            </w:r>
            <w:r w:rsidRPr="00D94DDB">
              <w:rPr>
                <w:rFonts w:hint="eastAsia"/>
                <w:sz w:val="24"/>
              </w:rPr>
              <w:t>1.1%</w:t>
            </w:r>
          </w:p>
        </w:tc>
      </w:tr>
    </w:tbl>
    <w:p w14:paraId="4C741AF3" w14:textId="77777777" w:rsidR="00BF6B91" w:rsidRPr="00BF6B91" w:rsidRDefault="00BF6B91" w:rsidP="00E65F94">
      <w:pPr>
        <w:spacing w:line="360" w:lineRule="auto"/>
        <w:ind w:firstLineChars="200" w:firstLine="420"/>
        <w:jc w:val="center"/>
        <w:rPr>
          <w:rFonts w:eastAsia="仿宋_GB2312"/>
          <w:szCs w:val="21"/>
        </w:rPr>
      </w:pPr>
    </w:p>
    <w:p w14:paraId="117D00CB" w14:textId="5115289F" w:rsidR="00C56462" w:rsidRPr="00E65F94" w:rsidRDefault="00E65F94" w:rsidP="000E13AA">
      <w:pPr>
        <w:spacing w:line="360" w:lineRule="auto"/>
        <w:ind w:firstLineChars="200" w:firstLine="480"/>
        <w:rPr>
          <w:rFonts w:ascii="Arial" w:eastAsia="仿宋_GB2312" w:hAnsi="Arial" w:cs="Arial"/>
          <w:color w:val="0000FF"/>
          <w:sz w:val="24"/>
        </w:rPr>
      </w:pPr>
      <w:r w:rsidRPr="00C6645E">
        <w:rPr>
          <w:rFonts w:eastAsia="仿宋_GB2312" w:hint="eastAsia"/>
          <w:sz w:val="24"/>
        </w:rPr>
        <w:t>本项目拟定标准的实施，</w:t>
      </w:r>
      <w:r w:rsidRPr="00E41584">
        <w:rPr>
          <w:rFonts w:eastAsia="仿宋_GB2312" w:hint="eastAsia"/>
          <w:sz w:val="24"/>
        </w:rPr>
        <w:t>可有效补充现有标准中</w:t>
      </w:r>
      <w:r w:rsidR="000E13AA">
        <w:rPr>
          <w:rFonts w:eastAsia="仿宋_GB2312" w:hint="eastAsia"/>
          <w:sz w:val="24"/>
        </w:rPr>
        <w:t>缺少</w:t>
      </w:r>
      <w:r w:rsidRPr="00E41584">
        <w:rPr>
          <w:rFonts w:eastAsia="仿宋_GB2312" w:hint="eastAsia"/>
          <w:sz w:val="24"/>
        </w:rPr>
        <w:t>实验动物</w:t>
      </w:r>
      <w:r w:rsidR="00BF6B91">
        <w:rPr>
          <w:rFonts w:eastAsia="仿宋_GB2312" w:hint="eastAsia"/>
          <w:sz w:val="24"/>
        </w:rPr>
        <w:t>睡眠嗜组织菌</w:t>
      </w:r>
      <w:r w:rsidR="000E13AA">
        <w:rPr>
          <w:rFonts w:eastAsia="仿宋_GB2312" w:hint="eastAsia"/>
          <w:sz w:val="24"/>
        </w:rPr>
        <w:t>病原</w:t>
      </w:r>
      <w:r w:rsidRPr="00E41584">
        <w:rPr>
          <w:rFonts w:eastAsia="仿宋_GB2312" w:hint="eastAsia"/>
          <w:sz w:val="24"/>
        </w:rPr>
        <w:t>检测方法的</w:t>
      </w:r>
      <w:r w:rsidR="000E13AA">
        <w:rPr>
          <w:rFonts w:eastAsia="仿宋_GB2312" w:hint="eastAsia"/>
          <w:sz w:val="24"/>
        </w:rPr>
        <w:t>现状</w:t>
      </w:r>
      <w:r>
        <w:rPr>
          <w:rFonts w:eastAsia="仿宋_GB2312" w:hint="eastAsia"/>
          <w:sz w:val="24"/>
        </w:rPr>
        <w:t>；</w:t>
      </w:r>
      <w:r w:rsidRPr="00E41584">
        <w:rPr>
          <w:rFonts w:eastAsia="仿宋_GB2312" w:hint="eastAsia"/>
          <w:sz w:val="24"/>
        </w:rPr>
        <w:t>实现对</w:t>
      </w:r>
      <w:r w:rsidR="000E13AA">
        <w:rPr>
          <w:rFonts w:eastAsia="仿宋_GB2312" w:hint="eastAsia"/>
          <w:sz w:val="24"/>
        </w:rPr>
        <w:t>实验动物及其样品、相关制品、材料</w:t>
      </w:r>
      <w:r w:rsidRPr="00E41584">
        <w:rPr>
          <w:rFonts w:eastAsia="仿宋_GB2312" w:hint="eastAsia"/>
          <w:sz w:val="24"/>
        </w:rPr>
        <w:t>的快速检测</w:t>
      </w:r>
      <w:r>
        <w:rPr>
          <w:rFonts w:eastAsia="仿宋_GB2312" w:hint="eastAsia"/>
          <w:sz w:val="24"/>
        </w:rPr>
        <w:t>；</w:t>
      </w:r>
      <w:r w:rsidR="005224E6">
        <w:rPr>
          <w:rFonts w:eastAsia="仿宋_GB2312" w:hint="eastAsia"/>
          <w:sz w:val="24"/>
        </w:rPr>
        <w:lastRenderedPageBreak/>
        <w:t>本标准中的方法</w:t>
      </w:r>
      <w:r w:rsidRPr="00C038F0">
        <w:rPr>
          <w:rFonts w:eastAsia="仿宋_GB2312" w:hint="eastAsia"/>
          <w:sz w:val="24"/>
        </w:rPr>
        <w:t>高效可靠，易制成标准化试剂，方便推广应用</w:t>
      </w:r>
      <w:r w:rsidRPr="00E41584">
        <w:rPr>
          <w:rFonts w:eastAsia="仿宋_GB2312" w:hint="eastAsia"/>
          <w:sz w:val="24"/>
        </w:rPr>
        <w:t>。</w:t>
      </w:r>
    </w:p>
    <w:p w14:paraId="039433E8" w14:textId="77777777" w:rsidR="009653F2" w:rsidRDefault="009653F2">
      <w:pPr>
        <w:spacing w:beforeLines="50" w:before="156" w:line="360" w:lineRule="auto"/>
        <w:ind w:firstLineChars="200" w:firstLine="480"/>
        <w:rPr>
          <w:rFonts w:ascii="Arial" w:eastAsia="仿宋_GB2312" w:hAnsi="Arial" w:cs="Arial"/>
          <w:color w:val="0000FF"/>
          <w:sz w:val="24"/>
        </w:rPr>
      </w:pPr>
      <w:r>
        <w:rPr>
          <w:rFonts w:ascii="Arial" w:eastAsia="仿宋_GB2312" w:hAnsi="Arial" w:cs="Arial"/>
          <w:color w:val="0000FF"/>
          <w:sz w:val="24"/>
        </w:rPr>
        <w:t>（</w:t>
      </w:r>
      <w:r>
        <w:rPr>
          <w:rFonts w:ascii="Arial" w:eastAsia="仿宋_GB2312" w:hAnsi="Arial" w:cs="Arial" w:hint="eastAsia"/>
          <w:color w:val="0000FF"/>
          <w:sz w:val="24"/>
        </w:rPr>
        <w:t>七</w:t>
      </w:r>
      <w:r>
        <w:rPr>
          <w:rFonts w:ascii="Arial" w:eastAsia="仿宋_GB2312" w:hAnsi="Arial" w:cs="Arial"/>
          <w:color w:val="0000FF"/>
          <w:sz w:val="24"/>
        </w:rPr>
        <w:t>）</w:t>
      </w:r>
      <w:r>
        <w:rPr>
          <w:rFonts w:ascii="Arial" w:eastAsia="仿宋_GB2312" w:hAnsi="Arial" w:cs="Arial"/>
          <w:color w:val="0000FF"/>
          <w:sz w:val="24"/>
        </w:rPr>
        <w:t xml:space="preserve"> </w:t>
      </w:r>
      <w:r>
        <w:rPr>
          <w:rFonts w:ascii="Arial" w:eastAsia="仿宋_GB2312" w:hAnsi="Arial" w:cs="Arial"/>
          <w:color w:val="0000FF"/>
          <w:sz w:val="24"/>
        </w:rPr>
        <w:t>采用国际标准和国外先进标准的程度，以及与国际、国外同类标准水平的对比情况，或与测试的国外样品、样机的有关数据对比情况；</w:t>
      </w:r>
    </w:p>
    <w:p w14:paraId="6797FBAF" w14:textId="77777777" w:rsidR="00C56462" w:rsidRPr="00CE212A" w:rsidRDefault="00CE212A" w:rsidP="001B64BB">
      <w:pPr>
        <w:spacing w:beforeLines="50" w:before="156" w:line="360" w:lineRule="auto"/>
        <w:ind w:left="360" w:firstLineChars="200" w:firstLine="480"/>
        <w:rPr>
          <w:rFonts w:ascii="Arial" w:eastAsia="仿宋_GB2312" w:hAnsi="Arial" w:cs="Arial"/>
          <w:sz w:val="24"/>
        </w:rPr>
      </w:pPr>
      <w:r w:rsidRPr="00CE212A">
        <w:rPr>
          <w:rFonts w:ascii="Arial" w:eastAsia="仿宋_GB2312" w:hAnsi="Arial" w:cs="Arial" w:hint="eastAsia"/>
          <w:sz w:val="24"/>
        </w:rPr>
        <w:t>国内外暂无同类标准。</w:t>
      </w:r>
      <w:r>
        <w:rPr>
          <w:rFonts w:ascii="Arial" w:eastAsia="仿宋_GB2312" w:hAnsi="Arial" w:cs="Arial" w:hint="eastAsia"/>
          <w:sz w:val="24"/>
        </w:rPr>
        <w:t>无可取得的国外测试样品。</w:t>
      </w:r>
    </w:p>
    <w:p w14:paraId="4C9F4F73" w14:textId="77777777" w:rsidR="009653F2" w:rsidRDefault="009653F2">
      <w:pPr>
        <w:spacing w:beforeLines="50" w:before="156" w:line="360" w:lineRule="auto"/>
        <w:ind w:firstLineChars="200" w:firstLine="480"/>
        <w:rPr>
          <w:rFonts w:ascii="Arial" w:eastAsia="仿宋_GB2312" w:hAnsi="Arial" w:cs="Arial"/>
          <w:color w:val="0000FF"/>
          <w:sz w:val="24"/>
        </w:rPr>
      </w:pPr>
      <w:r>
        <w:rPr>
          <w:rFonts w:ascii="Arial" w:eastAsia="仿宋_GB2312" w:hAnsi="Arial" w:cs="Arial"/>
          <w:color w:val="0000FF"/>
          <w:sz w:val="24"/>
        </w:rPr>
        <w:t>（</w:t>
      </w:r>
      <w:r>
        <w:rPr>
          <w:rFonts w:ascii="Arial" w:eastAsia="仿宋_GB2312" w:hAnsi="Arial" w:cs="Arial" w:hint="eastAsia"/>
          <w:color w:val="0000FF"/>
          <w:sz w:val="24"/>
        </w:rPr>
        <w:t>八</w:t>
      </w:r>
      <w:r>
        <w:rPr>
          <w:rFonts w:ascii="Arial" w:eastAsia="仿宋_GB2312" w:hAnsi="Arial" w:cs="Arial"/>
          <w:color w:val="0000FF"/>
          <w:sz w:val="24"/>
        </w:rPr>
        <w:t>）</w:t>
      </w:r>
      <w:r>
        <w:rPr>
          <w:rFonts w:ascii="Arial" w:eastAsia="仿宋_GB2312" w:hAnsi="Arial" w:cs="Arial"/>
          <w:color w:val="0000FF"/>
          <w:sz w:val="24"/>
        </w:rPr>
        <w:t xml:space="preserve"> </w:t>
      </w:r>
      <w:r>
        <w:rPr>
          <w:rFonts w:ascii="Arial" w:eastAsia="仿宋_GB2312" w:hAnsi="Arial" w:cs="Arial"/>
          <w:color w:val="0000FF"/>
          <w:sz w:val="24"/>
        </w:rPr>
        <w:t>与有关的现行法律、法规和强制性标准的关系；</w:t>
      </w:r>
    </w:p>
    <w:p w14:paraId="16B7D7AE" w14:textId="77777777" w:rsidR="00C56462" w:rsidRPr="009653F2" w:rsidRDefault="009653F2">
      <w:pPr>
        <w:spacing w:beforeLines="50" w:before="156" w:line="360" w:lineRule="auto"/>
        <w:ind w:firstLineChars="200" w:firstLine="480"/>
        <w:rPr>
          <w:rFonts w:ascii="Arial" w:eastAsia="仿宋_GB2312" w:hAnsi="Arial" w:cs="Arial"/>
          <w:sz w:val="24"/>
        </w:rPr>
      </w:pPr>
      <w:r>
        <w:rPr>
          <w:rFonts w:ascii="Arial" w:eastAsia="仿宋_GB2312" w:hAnsi="Arial" w:cs="Arial"/>
          <w:color w:val="0000FF"/>
          <w:sz w:val="24"/>
        </w:rPr>
        <w:tab/>
      </w:r>
      <w:r w:rsidRPr="009653F2">
        <w:rPr>
          <w:rFonts w:ascii="Arial" w:eastAsia="仿宋_GB2312" w:hAnsi="Arial" w:cs="Arial" w:hint="eastAsia"/>
          <w:sz w:val="24"/>
        </w:rPr>
        <w:t>无。</w:t>
      </w:r>
    </w:p>
    <w:p w14:paraId="25D9ED14" w14:textId="77777777" w:rsidR="009653F2" w:rsidRDefault="009653F2">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九</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重大分歧意见的处理经过和依据；</w:t>
      </w:r>
    </w:p>
    <w:p w14:paraId="3468DAF4" w14:textId="77777777" w:rsidR="00C56462" w:rsidRDefault="006F015C" w:rsidP="006F015C">
      <w:pPr>
        <w:spacing w:beforeLines="50" w:before="156" w:line="360" w:lineRule="auto"/>
        <w:ind w:left="360" w:firstLineChars="200" w:firstLine="480"/>
        <w:rPr>
          <w:rFonts w:ascii="Arial" w:eastAsia="仿宋_GB2312" w:hAnsi="Arial" w:cs="Arial"/>
          <w:sz w:val="24"/>
        </w:rPr>
      </w:pPr>
      <w:r>
        <w:rPr>
          <w:rFonts w:ascii="Arial" w:eastAsia="仿宋_GB2312" w:hAnsi="Arial" w:cs="Arial" w:hint="eastAsia"/>
          <w:sz w:val="24"/>
        </w:rPr>
        <w:t>无。</w:t>
      </w:r>
    </w:p>
    <w:p w14:paraId="35A48F71" w14:textId="77777777" w:rsidR="009653F2" w:rsidRDefault="009653F2">
      <w:pPr>
        <w:spacing w:beforeLines="50" w:before="156" w:line="360" w:lineRule="auto"/>
        <w:ind w:firstLineChars="200" w:firstLine="480"/>
        <w:rPr>
          <w:rFonts w:ascii="Arial" w:eastAsia="仿宋_GB2312" w:hAnsi="Arial" w:cs="Arial"/>
          <w:color w:val="0000FF"/>
          <w:sz w:val="24"/>
        </w:rPr>
      </w:pPr>
      <w:r>
        <w:rPr>
          <w:rFonts w:ascii="Arial" w:eastAsia="仿宋_GB2312" w:hAnsi="Arial" w:cs="Arial"/>
          <w:color w:val="0000FF"/>
          <w:sz w:val="24"/>
        </w:rPr>
        <w:t>（</w:t>
      </w:r>
      <w:r>
        <w:rPr>
          <w:rFonts w:ascii="Arial" w:eastAsia="仿宋_GB2312" w:hAnsi="Arial" w:cs="Arial" w:hint="eastAsia"/>
          <w:color w:val="0000FF"/>
          <w:sz w:val="24"/>
        </w:rPr>
        <w:t>十</w:t>
      </w:r>
      <w:r>
        <w:rPr>
          <w:rFonts w:ascii="Arial" w:eastAsia="仿宋_GB2312" w:hAnsi="Arial" w:cs="Arial"/>
          <w:color w:val="0000FF"/>
          <w:sz w:val="24"/>
        </w:rPr>
        <w:t>）</w:t>
      </w:r>
      <w:r>
        <w:rPr>
          <w:rFonts w:ascii="Arial" w:eastAsia="仿宋_GB2312" w:hAnsi="Arial" w:cs="Arial"/>
          <w:color w:val="0000FF"/>
          <w:sz w:val="24"/>
        </w:rPr>
        <w:t xml:space="preserve"> </w:t>
      </w:r>
      <w:r>
        <w:rPr>
          <w:rFonts w:ascii="Arial" w:eastAsia="仿宋_GB2312" w:hAnsi="Arial" w:cs="Arial"/>
          <w:color w:val="0000FF"/>
          <w:sz w:val="24"/>
        </w:rPr>
        <w:t>标准作为强制性标准或推荐性标准的建议；</w:t>
      </w:r>
    </w:p>
    <w:p w14:paraId="5EAC0384" w14:textId="624CB02C" w:rsidR="00A97D32" w:rsidRPr="00C36303" w:rsidRDefault="00A97D32" w:rsidP="00A97D32">
      <w:pPr>
        <w:pStyle w:val="a7"/>
        <w:spacing w:line="360" w:lineRule="auto"/>
        <w:ind w:left="360" w:firstLine="480"/>
        <w:rPr>
          <w:rFonts w:ascii="Arial" w:eastAsia="仿宋_GB2312" w:hAnsi="Arial" w:cs="Arial"/>
          <w:sz w:val="24"/>
        </w:rPr>
      </w:pPr>
      <w:r w:rsidRPr="00C36303">
        <w:rPr>
          <w:rFonts w:ascii="Arial" w:eastAsia="仿宋_GB2312" w:hAnsi="Arial" w:cs="Arial" w:hint="eastAsia"/>
          <w:sz w:val="24"/>
        </w:rPr>
        <w:t>睡眠嗜组织菌（</w:t>
      </w:r>
      <w:proofErr w:type="spellStart"/>
      <w:r w:rsidRPr="00C36303">
        <w:rPr>
          <w:rFonts w:ascii="Arial" w:eastAsia="仿宋_GB2312" w:hAnsi="Arial" w:cs="Arial"/>
          <w:sz w:val="24"/>
        </w:rPr>
        <w:t>Histophilus</w:t>
      </w:r>
      <w:proofErr w:type="spellEnd"/>
      <w:r w:rsidRPr="00C36303">
        <w:rPr>
          <w:rFonts w:ascii="Arial" w:eastAsia="仿宋_GB2312" w:hAnsi="Arial" w:cs="Arial"/>
          <w:sz w:val="24"/>
        </w:rPr>
        <w:t xml:space="preserve"> </w:t>
      </w:r>
      <w:proofErr w:type="spellStart"/>
      <w:r w:rsidRPr="00C36303">
        <w:rPr>
          <w:rFonts w:ascii="Arial" w:eastAsia="仿宋_GB2312" w:hAnsi="Arial" w:cs="Arial"/>
          <w:sz w:val="24"/>
        </w:rPr>
        <w:t>somni</w:t>
      </w:r>
      <w:proofErr w:type="spellEnd"/>
      <w:r w:rsidRPr="00C36303">
        <w:rPr>
          <w:rFonts w:ascii="Arial" w:eastAsia="仿宋_GB2312" w:hAnsi="Arial" w:cs="Arial" w:hint="eastAsia"/>
          <w:sz w:val="24"/>
        </w:rPr>
        <w:t>，</w:t>
      </w:r>
      <w:r w:rsidRPr="00C36303">
        <w:rPr>
          <w:rFonts w:ascii="Arial" w:eastAsia="仿宋_GB2312" w:hAnsi="Arial" w:cs="Arial" w:hint="eastAsia"/>
          <w:sz w:val="24"/>
        </w:rPr>
        <w:t>Hs</w:t>
      </w:r>
      <w:r w:rsidRPr="00C36303">
        <w:rPr>
          <w:rFonts w:ascii="Arial" w:eastAsia="仿宋_GB2312" w:hAnsi="Arial" w:cs="Arial" w:hint="eastAsia"/>
          <w:sz w:val="24"/>
        </w:rPr>
        <w:t>）是一种无运动力、无芽孢、无荚膜的革兰氏阴性多形球杆菌，</w:t>
      </w:r>
      <w:r w:rsidR="001A0A77" w:rsidRPr="00C36303">
        <w:rPr>
          <w:rFonts w:ascii="Arial" w:eastAsia="仿宋_GB2312" w:hAnsi="Arial" w:cs="Arial" w:hint="eastAsia"/>
          <w:sz w:val="24"/>
        </w:rPr>
        <w:t>定殖</w:t>
      </w:r>
      <w:r w:rsidRPr="00C36303">
        <w:rPr>
          <w:rFonts w:ascii="Arial" w:eastAsia="仿宋_GB2312" w:hAnsi="Arial" w:cs="Arial" w:hint="eastAsia"/>
          <w:sz w:val="24"/>
        </w:rPr>
        <w:t>于动物的鼻咽部和生殖道，急性或慢性患病动物主要以呼吸道带菌</w:t>
      </w:r>
      <w:r w:rsidR="001A0A77" w:rsidRPr="00C36303">
        <w:rPr>
          <w:rFonts w:ascii="Arial" w:eastAsia="仿宋_GB2312" w:hAnsi="Arial" w:cs="Arial" w:hint="eastAsia"/>
          <w:sz w:val="24"/>
        </w:rPr>
        <w:t>，</w:t>
      </w:r>
      <w:r w:rsidRPr="00C36303">
        <w:rPr>
          <w:rFonts w:ascii="Arial" w:eastAsia="仿宋_GB2312" w:hAnsi="Arial" w:cs="Arial" w:hint="eastAsia"/>
          <w:sz w:val="24"/>
        </w:rPr>
        <w:t>并且主要是以呼吸道分泌物进行传播。感染这种病菌后会出现急性肺炎、急性喉炎、气管炎、胸膜炎，此外还可发现血栓性脑膜脑脊髓炎</w:t>
      </w:r>
      <w:r w:rsidRPr="00C36303">
        <w:rPr>
          <w:rFonts w:ascii="Arial" w:eastAsia="仿宋_GB2312" w:hAnsi="Arial" w:cs="Arial" w:hint="eastAsia"/>
          <w:sz w:val="24"/>
        </w:rPr>
        <w:t>,</w:t>
      </w:r>
      <w:r w:rsidRPr="00C36303">
        <w:rPr>
          <w:rFonts w:ascii="Arial" w:eastAsia="仿宋_GB2312" w:hAnsi="Arial" w:cs="Arial" w:hint="eastAsia"/>
          <w:sz w:val="24"/>
        </w:rPr>
        <w:t>心肌梗塞等病变。</w:t>
      </w:r>
    </w:p>
    <w:p w14:paraId="7C26DEB8" w14:textId="2C5C1D69" w:rsidR="006F015C" w:rsidRPr="00C36303" w:rsidRDefault="00876602" w:rsidP="00C36303">
      <w:pPr>
        <w:pStyle w:val="a7"/>
        <w:spacing w:line="360" w:lineRule="auto"/>
        <w:ind w:left="360" w:firstLine="480"/>
        <w:rPr>
          <w:rFonts w:ascii="Arial" w:eastAsia="仿宋_GB2312" w:hAnsi="Arial" w:cs="Arial"/>
          <w:sz w:val="24"/>
        </w:rPr>
      </w:pPr>
      <w:r w:rsidRPr="009653F2">
        <w:rPr>
          <w:rFonts w:ascii="Arial" w:eastAsia="仿宋_GB2312" w:hAnsi="Arial" w:cs="Arial" w:hint="eastAsia"/>
          <w:sz w:val="24"/>
        </w:rPr>
        <w:t>目</w:t>
      </w:r>
      <w:r w:rsidRPr="00C36303">
        <w:rPr>
          <w:rFonts w:ascii="Arial" w:eastAsia="仿宋_GB2312" w:hAnsi="Arial" w:cs="Arial"/>
          <w:sz w:val="24"/>
        </w:rPr>
        <w:t>前</w:t>
      </w:r>
      <w:r w:rsidR="00884F43" w:rsidRPr="00C36303">
        <w:rPr>
          <w:rFonts w:ascii="Arial" w:eastAsia="仿宋_GB2312" w:hAnsi="Arial" w:cs="Arial"/>
          <w:sz w:val="24"/>
        </w:rPr>
        <w:t>国内实验动物领域</w:t>
      </w:r>
      <w:r w:rsidR="007865AB" w:rsidRPr="00C36303">
        <w:rPr>
          <w:rFonts w:ascii="Arial" w:eastAsia="仿宋_GB2312" w:hAnsi="Arial" w:cs="Arial"/>
          <w:sz w:val="24"/>
        </w:rPr>
        <w:t>尚无</w:t>
      </w:r>
      <w:r w:rsidR="00900C9F" w:rsidRPr="00C36303">
        <w:rPr>
          <w:rFonts w:ascii="Arial" w:eastAsia="仿宋_GB2312" w:hAnsi="Arial" w:cs="Arial" w:hint="eastAsia"/>
          <w:sz w:val="24"/>
        </w:rPr>
        <w:t>睡眠嗜组织菌</w:t>
      </w:r>
      <w:r w:rsidR="00884F43" w:rsidRPr="00C36303">
        <w:rPr>
          <w:rFonts w:ascii="Arial" w:eastAsia="仿宋_GB2312" w:hAnsi="Arial" w:cs="Arial"/>
          <w:sz w:val="24"/>
        </w:rPr>
        <w:t>核酸检测</w:t>
      </w:r>
      <w:r w:rsidR="007865AB" w:rsidRPr="00C36303">
        <w:rPr>
          <w:rFonts w:ascii="Arial" w:eastAsia="仿宋_GB2312" w:hAnsi="Arial" w:cs="Arial"/>
          <w:sz w:val="24"/>
        </w:rPr>
        <w:t>方法</w:t>
      </w:r>
      <w:r w:rsidR="00884F43" w:rsidRPr="00C36303">
        <w:rPr>
          <w:rFonts w:ascii="Arial" w:eastAsia="仿宋_GB2312" w:hAnsi="Arial" w:cs="Arial"/>
          <w:sz w:val="24"/>
        </w:rPr>
        <w:t>。</w:t>
      </w:r>
    </w:p>
    <w:p w14:paraId="7A3B29E8" w14:textId="77777777" w:rsidR="00C56462" w:rsidRPr="009653F2" w:rsidRDefault="006F015C" w:rsidP="00C36303">
      <w:pPr>
        <w:pStyle w:val="a7"/>
        <w:spacing w:line="360" w:lineRule="auto"/>
        <w:ind w:left="360" w:firstLine="480"/>
        <w:rPr>
          <w:rFonts w:ascii="Arial" w:eastAsia="仿宋_GB2312" w:hAnsi="Arial" w:cs="Arial"/>
          <w:sz w:val="24"/>
        </w:rPr>
      </w:pPr>
      <w:r w:rsidRPr="009653F2">
        <w:rPr>
          <w:rFonts w:ascii="Arial" w:eastAsia="仿宋_GB2312" w:hAnsi="Arial" w:cs="Arial" w:hint="eastAsia"/>
          <w:sz w:val="24"/>
        </w:rPr>
        <w:t>因此，建议作为推荐性实验动物地方标准，填补实验动物使用环节地方标准的空白，进一步完善实验动物领域标准化体系。</w:t>
      </w:r>
    </w:p>
    <w:p w14:paraId="4AC3AD3B" w14:textId="77777777" w:rsidR="009653F2" w:rsidRDefault="009653F2">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十一</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贯彻标准的要求和措施建议（包括组织措施、技术措施、过渡办法等内容）；</w:t>
      </w:r>
    </w:p>
    <w:p w14:paraId="4FD98554" w14:textId="77777777" w:rsidR="00C60725" w:rsidRDefault="00C60725">
      <w:pPr>
        <w:spacing w:beforeLines="50" w:before="156" w:line="360" w:lineRule="auto"/>
        <w:ind w:firstLineChars="200" w:firstLine="480"/>
        <w:rPr>
          <w:rFonts w:ascii="Arial" w:eastAsia="仿宋_GB2312" w:hAnsi="Arial" w:cs="Arial"/>
          <w:sz w:val="24"/>
        </w:rPr>
      </w:pPr>
      <w:r>
        <w:rPr>
          <w:rFonts w:ascii="Arial" w:eastAsia="仿宋_GB2312" w:hAnsi="Arial" w:cs="Arial" w:hint="eastAsia"/>
          <w:sz w:val="24"/>
        </w:rPr>
        <w:t>根据本标准，实施实验室应制定标准操作</w:t>
      </w:r>
      <w:r w:rsidRPr="009653F2">
        <w:rPr>
          <w:rFonts w:eastAsia="仿宋_GB2312"/>
          <w:sz w:val="24"/>
        </w:rPr>
        <w:t>规程（</w:t>
      </w:r>
      <w:r w:rsidRPr="009653F2">
        <w:rPr>
          <w:rFonts w:eastAsia="仿宋_GB2312"/>
          <w:sz w:val="24"/>
        </w:rPr>
        <w:t>SOP</w:t>
      </w:r>
      <w:r w:rsidRPr="009653F2">
        <w:rPr>
          <w:rFonts w:eastAsia="仿宋_GB2312"/>
          <w:sz w:val="24"/>
        </w:rPr>
        <w:t>）</w:t>
      </w:r>
      <w:r>
        <w:rPr>
          <w:rFonts w:ascii="Arial" w:eastAsia="仿宋_GB2312" w:hAnsi="Arial" w:cs="Arial" w:hint="eastAsia"/>
          <w:sz w:val="24"/>
        </w:rPr>
        <w:t>和相应的原始记录文件。组织相关检测人员开展检测培训后方可开展检测工作。</w:t>
      </w:r>
    </w:p>
    <w:p w14:paraId="3CCA7F0D" w14:textId="77777777" w:rsidR="009653F2" w:rsidRDefault="009653F2">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十二</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废止现行有关标准的建议；</w:t>
      </w:r>
    </w:p>
    <w:p w14:paraId="3F78F196" w14:textId="77777777" w:rsidR="00C56462" w:rsidRDefault="00C56462" w:rsidP="00C56462">
      <w:pPr>
        <w:spacing w:beforeLines="50" w:before="156" w:line="360" w:lineRule="auto"/>
        <w:ind w:left="360" w:firstLineChars="200" w:firstLine="480"/>
        <w:rPr>
          <w:rFonts w:ascii="Arial" w:eastAsia="仿宋_GB2312" w:hAnsi="Arial" w:cs="Arial"/>
          <w:sz w:val="24"/>
        </w:rPr>
      </w:pPr>
      <w:r>
        <w:rPr>
          <w:rFonts w:ascii="Arial" w:eastAsia="仿宋_GB2312" w:hAnsi="Arial" w:cs="Arial" w:hint="eastAsia"/>
          <w:sz w:val="24"/>
        </w:rPr>
        <w:t>无。</w:t>
      </w:r>
    </w:p>
    <w:p w14:paraId="1DD8D57F" w14:textId="77777777" w:rsidR="009653F2" w:rsidRDefault="009653F2">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（十</w:t>
      </w:r>
      <w:r>
        <w:rPr>
          <w:rFonts w:ascii="Arial" w:eastAsia="仿宋_GB2312" w:hAnsi="Arial" w:cs="Arial" w:hint="eastAsia"/>
          <w:sz w:val="24"/>
        </w:rPr>
        <w:t>三</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其他应予说明的事项。</w:t>
      </w:r>
      <w:r>
        <w:rPr>
          <w:rFonts w:ascii="Arial" w:eastAsia="仿宋_GB2312" w:hAnsi="Arial" w:cs="Arial"/>
          <w:sz w:val="24"/>
        </w:rPr>
        <w:t xml:space="preserve"> </w:t>
      </w:r>
    </w:p>
    <w:p w14:paraId="22831FFD" w14:textId="77777777" w:rsidR="00C56462" w:rsidRDefault="00C56462" w:rsidP="00C56462">
      <w:pPr>
        <w:spacing w:beforeLines="50" w:before="156" w:line="360" w:lineRule="auto"/>
        <w:ind w:left="360" w:firstLineChars="200" w:firstLine="480"/>
        <w:rPr>
          <w:rFonts w:ascii="Arial" w:eastAsia="仿宋_GB2312" w:hAnsi="Arial" w:cs="Arial"/>
          <w:sz w:val="24"/>
        </w:rPr>
      </w:pPr>
      <w:r>
        <w:rPr>
          <w:rFonts w:ascii="Arial" w:eastAsia="仿宋_GB2312" w:hAnsi="Arial" w:cs="Arial" w:hint="eastAsia"/>
          <w:sz w:val="24"/>
        </w:rPr>
        <w:t>无。</w:t>
      </w:r>
    </w:p>
    <w:sectPr w:rsidR="00C56462">
      <w:pgSz w:w="11906" w:h="16838"/>
      <w:pgMar w:top="1440" w:right="1800" w:bottom="1440" w:left="1800" w:header="851" w:footer="992"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董蕴涵" w:date="2020-05-04T19:12:00Z" w:initials="">
    <w:p w14:paraId="544276BB" w14:textId="77777777" w:rsidR="009653F2" w:rsidRDefault="009653F2">
      <w:pPr>
        <w:pStyle w:val="a4"/>
      </w:pPr>
      <w:r>
        <w:rPr>
          <w:rFonts w:hint="eastAsia"/>
        </w:rPr>
        <w:t>个别章节不涉及可写无，不可删除。</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4276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4276BB" w16cid:durableId="000000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21734" w14:textId="77777777" w:rsidR="00576383" w:rsidRDefault="00576383" w:rsidP="004F351A">
      <w:r>
        <w:separator/>
      </w:r>
    </w:p>
  </w:endnote>
  <w:endnote w:type="continuationSeparator" w:id="0">
    <w:p w14:paraId="40E7C959" w14:textId="77777777" w:rsidR="00576383" w:rsidRDefault="00576383" w:rsidP="004F3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5B955" w14:textId="77777777" w:rsidR="00576383" w:rsidRDefault="00576383" w:rsidP="004F351A">
      <w:r>
        <w:separator/>
      </w:r>
    </w:p>
  </w:footnote>
  <w:footnote w:type="continuationSeparator" w:id="0">
    <w:p w14:paraId="01B2D4DA" w14:textId="77777777" w:rsidR="00576383" w:rsidRDefault="00576383" w:rsidP="004F35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lvl w:ilvl="0">
      <w:start w:val="1"/>
      <w:numFmt w:val="chineseCounting"/>
      <w:suff w:val="space"/>
      <w:lvlText w:val="（%1）"/>
      <w:lvlJc w:val="left"/>
    </w:lvl>
  </w:abstractNum>
  <w:abstractNum w:abstractNumId="1" w15:restartNumberingAfterBreak="0">
    <w:nsid w:val="051A706C"/>
    <w:multiLevelType w:val="multilevel"/>
    <w:tmpl w:val="3BE2ADA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4B712B"/>
    <w:multiLevelType w:val="multilevel"/>
    <w:tmpl w:val="936E8A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95415FE"/>
    <w:multiLevelType w:val="multilevel"/>
    <w:tmpl w:val="E84AFF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5982138"/>
    <w:multiLevelType w:val="multilevel"/>
    <w:tmpl w:val="230CC54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832800"/>
    <w:multiLevelType w:val="hybridMultilevel"/>
    <w:tmpl w:val="BCE8CA92"/>
    <w:lvl w:ilvl="0" w:tplc="5524A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BAA4DCD"/>
    <w:multiLevelType w:val="hybridMultilevel"/>
    <w:tmpl w:val="B06A7160"/>
    <w:lvl w:ilvl="0" w:tplc="E006E2B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301466989">
    <w:abstractNumId w:val="0"/>
  </w:num>
  <w:num w:numId="2" w16cid:durableId="1386220962">
    <w:abstractNumId w:val="6"/>
  </w:num>
  <w:num w:numId="3" w16cid:durableId="674721657">
    <w:abstractNumId w:val="5"/>
  </w:num>
  <w:num w:numId="4" w16cid:durableId="1247348604">
    <w:abstractNumId w:val="4"/>
  </w:num>
  <w:num w:numId="5" w16cid:durableId="1653605209">
    <w:abstractNumId w:val="3"/>
  </w:num>
  <w:num w:numId="6" w16cid:durableId="718749903">
    <w:abstractNumId w:val="2"/>
  </w:num>
  <w:num w:numId="7" w16cid:durableId="1232331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342DD"/>
    <w:rsid w:val="00036EFF"/>
    <w:rsid w:val="00046328"/>
    <w:rsid w:val="000625CA"/>
    <w:rsid w:val="00062CE7"/>
    <w:rsid w:val="000748A4"/>
    <w:rsid w:val="000B6796"/>
    <w:rsid w:val="000D5FD2"/>
    <w:rsid w:val="000E13AA"/>
    <w:rsid w:val="00100D2A"/>
    <w:rsid w:val="0010775C"/>
    <w:rsid w:val="00114051"/>
    <w:rsid w:val="00143FD3"/>
    <w:rsid w:val="00153F4C"/>
    <w:rsid w:val="00166802"/>
    <w:rsid w:val="00172A27"/>
    <w:rsid w:val="001748E9"/>
    <w:rsid w:val="00187CB8"/>
    <w:rsid w:val="001A0A77"/>
    <w:rsid w:val="001A6117"/>
    <w:rsid w:val="001B64BB"/>
    <w:rsid w:val="001C7257"/>
    <w:rsid w:val="001E35BB"/>
    <w:rsid w:val="001F200D"/>
    <w:rsid w:val="00202719"/>
    <w:rsid w:val="00231546"/>
    <w:rsid w:val="0023534A"/>
    <w:rsid w:val="00252113"/>
    <w:rsid w:val="0025438D"/>
    <w:rsid w:val="002A2BAF"/>
    <w:rsid w:val="002C21E3"/>
    <w:rsid w:val="003072F5"/>
    <w:rsid w:val="003946C4"/>
    <w:rsid w:val="00394EB6"/>
    <w:rsid w:val="0039668C"/>
    <w:rsid w:val="003A6000"/>
    <w:rsid w:val="003D60E4"/>
    <w:rsid w:val="004010CD"/>
    <w:rsid w:val="004240AD"/>
    <w:rsid w:val="004739AA"/>
    <w:rsid w:val="004A4AE9"/>
    <w:rsid w:val="004D2EF0"/>
    <w:rsid w:val="004D6E33"/>
    <w:rsid w:val="004F351A"/>
    <w:rsid w:val="004F602B"/>
    <w:rsid w:val="00512ECA"/>
    <w:rsid w:val="005224E6"/>
    <w:rsid w:val="00532FB4"/>
    <w:rsid w:val="00540CDE"/>
    <w:rsid w:val="00542757"/>
    <w:rsid w:val="005535BB"/>
    <w:rsid w:val="00564880"/>
    <w:rsid w:val="00572DF5"/>
    <w:rsid w:val="00576383"/>
    <w:rsid w:val="005949D4"/>
    <w:rsid w:val="005C3B36"/>
    <w:rsid w:val="005F555B"/>
    <w:rsid w:val="005F7089"/>
    <w:rsid w:val="00602036"/>
    <w:rsid w:val="00614B36"/>
    <w:rsid w:val="00621366"/>
    <w:rsid w:val="00646AFB"/>
    <w:rsid w:val="00662CC4"/>
    <w:rsid w:val="00665A4A"/>
    <w:rsid w:val="00671340"/>
    <w:rsid w:val="006858F1"/>
    <w:rsid w:val="0069485B"/>
    <w:rsid w:val="006966AD"/>
    <w:rsid w:val="00697B85"/>
    <w:rsid w:val="006A7CDF"/>
    <w:rsid w:val="006B7A09"/>
    <w:rsid w:val="006C25EF"/>
    <w:rsid w:val="006D054E"/>
    <w:rsid w:val="006D6306"/>
    <w:rsid w:val="006F015C"/>
    <w:rsid w:val="00701949"/>
    <w:rsid w:val="0070772F"/>
    <w:rsid w:val="00716F14"/>
    <w:rsid w:val="00721A18"/>
    <w:rsid w:val="0072607A"/>
    <w:rsid w:val="007313B0"/>
    <w:rsid w:val="007504A2"/>
    <w:rsid w:val="00761B79"/>
    <w:rsid w:val="0077375F"/>
    <w:rsid w:val="00774919"/>
    <w:rsid w:val="007807D0"/>
    <w:rsid w:val="007865AB"/>
    <w:rsid w:val="00787454"/>
    <w:rsid w:val="007A409B"/>
    <w:rsid w:val="007B558E"/>
    <w:rsid w:val="007B6424"/>
    <w:rsid w:val="008313DE"/>
    <w:rsid w:val="00851B25"/>
    <w:rsid w:val="00853B3D"/>
    <w:rsid w:val="00876602"/>
    <w:rsid w:val="00884F43"/>
    <w:rsid w:val="008A2391"/>
    <w:rsid w:val="00900C9F"/>
    <w:rsid w:val="00901F6D"/>
    <w:rsid w:val="009653F2"/>
    <w:rsid w:val="00966571"/>
    <w:rsid w:val="009669F0"/>
    <w:rsid w:val="009D1175"/>
    <w:rsid w:val="00A31F49"/>
    <w:rsid w:val="00A328DA"/>
    <w:rsid w:val="00A42E1A"/>
    <w:rsid w:val="00A54FF2"/>
    <w:rsid w:val="00A67E7E"/>
    <w:rsid w:val="00A7666A"/>
    <w:rsid w:val="00A839B8"/>
    <w:rsid w:val="00A90EEE"/>
    <w:rsid w:val="00A95CB5"/>
    <w:rsid w:val="00A97D32"/>
    <w:rsid w:val="00AA12AF"/>
    <w:rsid w:val="00BA09D2"/>
    <w:rsid w:val="00BC321B"/>
    <w:rsid w:val="00BD7BB5"/>
    <w:rsid w:val="00BF6B91"/>
    <w:rsid w:val="00C105B8"/>
    <w:rsid w:val="00C21D4A"/>
    <w:rsid w:val="00C24F4C"/>
    <w:rsid w:val="00C3130F"/>
    <w:rsid w:val="00C36303"/>
    <w:rsid w:val="00C3671B"/>
    <w:rsid w:val="00C5069C"/>
    <w:rsid w:val="00C56462"/>
    <w:rsid w:val="00C60725"/>
    <w:rsid w:val="00C953D6"/>
    <w:rsid w:val="00CD1CE5"/>
    <w:rsid w:val="00CE212A"/>
    <w:rsid w:val="00CF4D90"/>
    <w:rsid w:val="00D24297"/>
    <w:rsid w:val="00D32699"/>
    <w:rsid w:val="00DC01F7"/>
    <w:rsid w:val="00E25F4C"/>
    <w:rsid w:val="00E302B7"/>
    <w:rsid w:val="00E3453C"/>
    <w:rsid w:val="00E409B2"/>
    <w:rsid w:val="00E4107F"/>
    <w:rsid w:val="00E574CD"/>
    <w:rsid w:val="00E65F94"/>
    <w:rsid w:val="00E82565"/>
    <w:rsid w:val="00E953D9"/>
    <w:rsid w:val="00EF3B1F"/>
    <w:rsid w:val="00F37449"/>
    <w:rsid w:val="00F673E9"/>
    <w:rsid w:val="00F7351F"/>
    <w:rsid w:val="00F879DF"/>
    <w:rsid w:val="00FA4716"/>
    <w:rsid w:val="00FD3596"/>
    <w:rsid w:val="00FE3053"/>
    <w:rsid w:val="00FE515E"/>
    <w:rsid w:val="00FF4B1D"/>
    <w:rsid w:val="6FC65CCB"/>
    <w:rsid w:val="77A00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B311AFE"/>
  <w15:chartTrackingRefBased/>
  <w15:docId w15:val="{400358A4-7828-4CBA-9EA3-2FCEBE623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01F7"/>
    <w:pPr>
      <w:widowControl w:val="0"/>
      <w:jc w:val="both"/>
    </w:pPr>
    <w:rPr>
      <w:kern w:val="2"/>
      <w:sz w:val="21"/>
      <w:szCs w:val="24"/>
    </w:rPr>
  </w:style>
  <w:style w:type="paragraph" w:styleId="3">
    <w:name w:val="heading 3"/>
    <w:basedOn w:val="a"/>
    <w:next w:val="a"/>
    <w:qFormat/>
    <w:pPr>
      <w:keepNext/>
      <w:keepLines/>
      <w:spacing w:before="260" w:after="260" w:line="413"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封面标准名称"/>
    <w:pPr>
      <w:widowControl w:val="0"/>
      <w:spacing w:line="680" w:lineRule="exact"/>
      <w:jc w:val="center"/>
      <w:textAlignment w:val="center"/>
    </w:pPr>
    <w:rPr>
      <w:rFonts w:ascii="黑体" w:eastAsia="黑体"/>
      <w:sz w:val="52"/>
    </w:rPr>
  </w:style>
  <w:style w:type="paragraph" w:styleId="a4">
    <w:name w:val="annotation text"/>
    <w:basedOn w:val="a"/>
    <w:uiPriority w:val="99"/>
    <w:unhideWhenUsed/>
    <w:pPr>
      <w:jc w:val="left"/>
    </w:pPr>
  </w:style>
  <w:style w:type="paragraph" w:styleId="a5">
    <w:name w:val="Balloon Text"/>
    <w:basedOn w:val="a"/>
    <w:link w:val="a6"/>
    <w:uiPriority w:val="99"/>
    <w:semiHidden/>
    <w:unhideWhenUsed/>
    <w:rsid w:val="00CD1CE5"/>
    <w:rPr>
      <w:sz w:val="18"/>
      <w:szCs w:val="18"/>
    </w:rPr>
  </w:style>
  <w:style w:type="character" w:customStyle="1" w:styleId="a6">
    <w:name w:val="批注框文本 字符"/>
    <w:link w:val="a5"/>
    <w:uiPriority w:val="99"/>
    <w:semiHidden/>
    <w:rsid w:val="00CD1CE5"/>
    <w:rPr>
      <w:kern w:val="2"/>
      <w:sz w:val="18"/>
      <w:szCs w:val="18"/>
    </w:rPr>
  </w:style>
  <w:style w:type="paragraph" w:styleId="a7">
    <w:name w:val="List Paragraph"/>
    <w:basedOn w:val="a"/>
    <w:uiPriority w:val="99"/>
    <w:qFormat/>
    <w:rsid w:val="00C56462"/>
    <w:pPr>
      <w:ind w:firstLineChars="200" w:firstLine="420"/>
    </w:pPr>
  </w:style>
  <w:style w:type="paragraph" w:styleId="a8">
    <w:name w:val="header"/>
    <w:basedOn w:val="a"/>
    <w:link w:val="a9"/>
    <w:uiPriority w:val="99"/>
    <w:unhideWhenUsed/>
    <w:rsid w:val="004F351A"/>
    <w:pPr>
      <w:pBdr>
        <w:bottom w:val="single" w:sz="6" w:space="1" w:color="auto"/>
      </w:pBdr>
      <w:tabs>
        <w:tab w:val="center" w:pos="4153"/>
        <w:tab w:val="right" w:pos="8306"/>
      </w:tabs>
      <w:snapToGrid w:val="0"/>
      <w:jc w:val="center"/>
    </w:pPr>
    <w:rPr>
      <w:sz w:val="18"/>
      <w:szCs w:val="18"/>
    </w:rPr>
  </w:style>
  <w:style w:type="character" w:customStyle="1" w:styleId="a9">
    <w:name w:val="页眉 字符"/>
    <w:link w:val="a8"/>
    <w:uiPriority w:val="99"/>
    <w:rsid w:val="004F351A"/>
    <w:rPr>
      <w:kern w:val="2"/>
      <w:sz w:val="18"/>
      <w:szCs w:val="18"/>
    </w:rPr>
  </w:style>
  <w:style w:type="paragraph" w:styleId="aa">
    <w:name w:val="footer"/>
    <w:basedOn w:val="a"/>
    <w:link w:val="ab"/>
    <w:uiPriority w:val="99"/>
    <w:unhideWhenUsed/>
    <w:rsid w:val="004F351A"/>
    <w:pPr>
      <w:tabs>
        <w:tab w:val="center" w:pos="4153"/>
        <w:tab w:val="right" w:pos="8306"/>
      </w:tabs>
      <w:snapToGrid w:val="0"/>
      <w:jc w:val="left"/>
    </w:pPr>
    <w:rPr>
      <w:sz w:val="18"/>
      <w:szCs w:val="18"/>
    </w:rPr>
  </w:style>
  <w:style w:type="character" w:customStyle="1" w:styleId="ab">
    <w:name w:val="页脚 字符"/>
    <w:link w:val="aa"/>
    <w:uiPriority w:val="99"/>
    <w:rsid w:val="004F351A"/>
    <w:rPr>
      <w:kern w:val="2"/>
      <w:sz w:val="18"/>
      <w:szCs w:val="18"/>
    </w:rPr>
  </w:style>
  <w:style w:type="paragraph" w:styleId="ac">
    <w:name w:val="Date"/>
    <w:basedOn w:val="a"/>
    <w:next w:val="a"/>
    <w:link w:val="ad"/>
    <w:uiPriority w:val="99"/>
    <w:semiHidden/>
    <w:unhideWhenUsed/>
    <w:rsid w:val="004F602B"/>
    <w:pPr>
      <w:ind w:leftChars="2500" w:left="100"/>
    </w:pPr>
  </w:style>
  <w:style w:type="character" w:customStyle="1" w:styleId="ad">
    <w:name w:val="日期 字符"/>
    <w:link w:val="ac"/>
    <w:uiPriority w:val="99"/>
    <w:semiHidden/>
    <w:rsid w:val="004F602B"/>
    <w:rPr>
      <w:kern w:val="2"/>
      <w:sz w:val="21"/>
      <w:szCs w:val="24"/>
    </w:rPr>
  </w:style>
  <w:style w:type="table" w:styleId="ae">
    <w:name w:val="Table Grid"/>
    <w:basedOn w:val="a1"/>
    <w:uiPriority w:val="59"/>
    <w:qFormat/>
    <w:rsid w:val="00C953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Pr>
      <w:sz w:val="21"/>
      <w:szCs w:val="21"/>
    </w:rPr>
  </w:style>
  <w:style w:type="character" w:styleId="af0">
    <w:name w:val="Hyperlink"/>
    <w:basedOn w:val="a0"/>
    <w:rsid w:val="00512ECA"/>
    <w:rPr>
      <w:strike w:val="0"/>
      <w:dstrike w:val="0"/>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5.png"/><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3D2AF-7C35-4B09-B765-4DF0E09BE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877</Words>
  <Characters>5005</Characters>
  <Application>Microsoft Office Word</Application>
  <DocSecurity>0</DocSecurity>
  <PresentationFormat/>
  <Lines>41</Lines>
  <Paragraphs>11</Paragraphs>
  <Slides>0</Slides>
  <Notes>0</Notes>
  <HiddenSlides>0</HiddenSlides>
  <MMClips>0</MMClips>
  <ScaleCrop>false</ScaleCrop>
  <Manager/>
  <Company>CM</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kandy</dc:creator>
  <cp:keywords/>
  <dc:description/>
  <cp:lastModifiedBy>lenovo</cp:lastModifiedBy>
  <cp:revision>6</cp:revision>
  <dcterms:created xsi:type="dcterms:W3CDTF">2025-10-15T00:53:00Z</dcterms:created>
  <dcterms:modified xsi:type="dcterms:W3CDTF">2026-03-06T07:19:00Z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